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3DEEB" w14:textId="61E1F066" w:rsidR="005B528C" w:rsidRDefault="00E8094C" w:rsidP="00E24BDF">
      <w:pPr>
        <w:autoSpaceDE w:val="0"/>
        <w:autoSpaceDN w:val="0"/>
        <w:adjustRightInd w:val="0"/>
        <w:spacing w:after="200" w:line="276" w:lineRule="auto"/>
        <w:rPr>
          <w:rFonts w:ascii="Arial" w:eastAsia="Times New Roman" w:hAnsi="Arial" w:cs="Arial"/>
          <w:bCs/>
          <w:color w:val="ED7D31" w:themeColor="accent2"/>
          <w:sz w:val="44"/>
          <w:szCs w:val="44"/>
          <w:lang w:eastAsia="ja-JP"/>
        </w:rPr>
      </w:pPr>
      <w:bookmarkStart w:id="0" w:name="_Toc304199307"/>
      <w:r w:rsidRPr="00E8094C">
        <w:rPr>
          <w:rFonts w:ascii="Arial" w:eastAsia="Times New Roman" w:hAnsi="Arial" w:cs="Arial"/>
          <w:bCs/>
          <w:noProof/>
          <w:color w:val="ED7D31" w:themeColor="accent2"/>
          <w:sz w:val="44"/>
          <w:szCs w:val="44"/>
          <w:lang w:eastAsia="ja-JP"/>
        </w:rPr>
        <w:drawing>
          <wp:inline distT="0" distB="0" distL="0" distR="0" wp14:anchorId="33D05179" wp14:editId="487509D1">
            <wp:extent cx="1937790" cy="19240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9213" cy="1925463"/>
                    </a:xfrm>
                    <a:prstGeom prst="rect">
                      <a:avLst/>
                    </a:prstGeom>
                  </pic:spPr>
                </pic:pic>
              </a:graphicData>
            </a:graphic>
          </wp:inline>
        </w:drawing>
      </w:r>
    </w:p>
    <w:p w14:paraId="1200136C" w14:textId="77777777" w:rsidR="005B528C" w:rsidRDefault="005B528C" w:rsidP="00E24BDF">
      <w:pPr>
        <w:autoSpaceDE w:val="0"/>
        <w:autoSpaceDN w:val="0"/>
        <w:adjustRightInd w:val="0"/>
        <w:spacing w:after="200" w:line="276" w:lineRule="auto"/>
        <w:rPr>
          <w:rFonts w:ascii="Arial" w:eastAsia="Times New Roman" w:hAnsi="Arial" w:cs="Arial"/>
          <w:bCs/>
          <w:color w:val="ED7D31" w:themeColor="accent2"/>
          <w:sz w:val="44"/>
          <w:szCs w:val="44"/>
          <w:lang w:eastAsia="ja-JP"/>
        </w:rPr>
      </w:pPr>
    </w:p>
    <w:p w14:paraId="1874CA9F" w14:textId="3CE033EF" w:rsidR="00E24BDF" w:rsidRPr="005B528C" w:rsidRDefault="00E24BDF" w:rsidP="00E24BDF">
      <w:pPr>
        <w:autoSpaceDE w:val="0"/>
        <w:autoSpaceDN w:val="0"/>
        <w:adjustRightInd w:val="0"/>
        <w:spacing w:after="200" w:line="276" w:lineRule="auto"/>
        <w:rPr>
          <w:rFonts w:ascii="Arial" w:eastAsia="Times New Roman" w:hAnsi="Arial" w:cs="Arial"/>
          <w:bCs/>
          <w:color w:val="ED7D31" w:themeColor="accent2"/>
          <w:sz w:val="44"/>
          <w:szCs w:val="44"/>
          <w:lang w:eastAsia="ja-JP"/>
        </w:rPr>
      </w:pPr>
      <w:r w:rsidRPr="005B528C">
        <w:rPr>
          <w:noProof/>
          <w:color w:val="ED7D31" w:themeColor="accent2"/>
        </w:rPr>
        <w:drawing>
          <wp:anchor distT="0" distB="0" distL="114300" distR="114300" simplePos="0" relativeHeight="251661312" behindDoc="0" locked="0" layoutInCell="1" allowOverlap="1" wp14:anchorId="4FDF5982" wp14:editId="08F54F44">
            <wp:simplePos x="0" y="0"/>
            <wp:positionH relativeFrom="margin">
              <wp:posOffset>3196424</wp:posOffset>
            </wp:positionH>
            <wp:positionV relativeFrom="margin">
              <wp:align>top</wp:align>
            </wp:positionV>
            <wp:extent cx="2504440" cy="2061845"/>
            <wp:effectExtent l="0" t="0" r="0" b="0"/>
            <wp:wrapSquare wrapText="bothSides"/>
            <wp:docPr id="55179154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91549" name="Picture 2" descr="A logo for a compa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4440" cy="2061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9A6BD1" w14:textId="1E5356DA"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34E757D2" w14:textId="52CBD254"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492DBF94" w14:textId="381A6F0D"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72FF3C05" w14:textId="1887A5F2" w:rsidR="00F32CAF" w:rsidRDefault="00F32CAF" w:rsidP="00F32CAF">
      <w:pPr>
        <w:autoSpaceDE w:val="0"/>
        <w:autoSpaceDN w:val="0"/>
        <w:adjustRightInd w:val="0"/>
        <w:spacing w:after="200" w:line="276" w:lineRule="auto"/>
        <w:jc w:val="center"/>
        <w:rPr>
          <w:rFonts w:ascii="Arial" w:eastAsia="Times New Roman" w:hAnsi="Arial" w:cs="Arial"/>
          <w:b/>
          <w:bCs/>
          <w:color w:val="000000"/>
          <w:sz w:val="48"/>
          <w:szCs w:val="48"/>
          <w:lang w:val="en-US" w:eastAsia="ja-JP"/>
        </w:rPr>
      </w:pPr>
      <w:r w:rsidRPr="005B528C">
        <w:rPr>
          <w:rFonts w:ascii="Arial" w:eastAsia="Times New Roman" w:hAnsi="Arial" w:cs="Arial"/>
          <w:b/>
          <w:bCs/>
          <w:color w:val="000000"/>
          <w:sz w:val="48"/>
          <w:szCs w:val="48"/>
          <w:lang w:val="en-US" w:eastAsia="ja-JP"/>
        </w:rPr>
        <w:t>Child Protection and Safeguarding Policy 202</w:t>
      </w:r>
      <w:r w:rsidR="00352E72" w:rsidRPr="005B528C">
        <w:rPr>
          <w:rFonts w:ascii="Arial" w:eastAsia="Times New Roman" w:hAnsi="Arial" w:cs="Arial"/>
          <w:b/>
          <w:bCs/>
          <w:color w:val="000000"/>
          <w:sz w:val="48"/>
          <w:szCs w:val="48"/>
          <w:lang w:val="en-US" w:eastAsia="ja-JP"/>
        </w:rPr>
        <w:t>5</w:t>
      </w:r>
      <w:r w:rsidRPr="005B528C">
        <w:rPr>
          <w:rFonts w:ascii="Arial" w:eastAsia="Times New Roman" w:hAnsi="Arial" w:cs="Arial"/>
          <w:b/>
          <w:bCs/>
          <w:color w:val="000000"/>
          <w:sz w:val="48"/>
          <w:szCs w:val="48"/>
          <w:lang w:val="en-US" w:eastAsia="ja-JP"/>
        </w:rPr>
        <w:t xml:space="preserve"> </w:t>
      </w:r>
      <w:r w:rsidR="005B528C">
        <w:rPr>
          <w:rFonts w:ascii="Arial" w:eastAsia="Times New Roman" w:hAnsi="Arial" w:cs="Arial"/>
          <w:b/>
          <w:bCs/>
          <w:color w:val="000000"/>
          <w:sz w:val="48"/>
          <w:szCs w:val="48"/>
          <w:lang w:val="en-US" w:eastAsia="ja-JP"/>
        </w:rPr>
        <w:t>–</w:t>
      </w:r>
      <w:r w:rsidRPr="005B528C">
        <w:rPr>
          <w:rFonts w:ascii="Arial" w:eastAsia="Times New Roman" w:hAnsi="Arial" w:cs="Arial"/>
          <w:b/>
          <w:bCs/>
          <w:color w:val="000000"/>
          <w:sz w:val="48"/>
          <w:szCs w:val="48"/>
          <w:lang w:val="en-US" w:eastAsia="ja-JP"/>
        </w:rPr>
        <w:t xml:space="preserve"> 2</w:t>
      </w:r>
      <w:r w:rsidR="00352E72" w:rsidRPr="005B528C">
        <w:rPr>
          <w:rFonts w:ascii="Arial" w:eastAsia="Times New Roman" w:hAnsi="Arial" w:cs="Arial"/>
          <w:b/>
          <w:bCs/>
          <w:color w:val="000000"/>
          <w:sz w:val="48"/>
          <w:szCs w:val="48"/>
          <w:lang w:val="en-US" w:eastAsia="ja-JP"/>
        </w:rPr>
        <w:t>6</w:t>
      </w:r>
    </w:p>
    <w:p w14:paraId="1E7B57EF" w14:textId="77777777" w:rsidR="005B528C" w:rsidRPr="005B528C" w:rsidRDefault="005B528C" w:rsidP="00F32CAF">
      <w:pPr>
        <w:autoSpaceDE w:val="0"/>
        <w:autoSpaceDN w:val="0"/>
        <w:adjustRightInd w:val="0"/>
        <w:spacing w:after="200" w:line="276" w:lineRule="auto"/>
        <w:jc w:val="center"/>
        <w:rPr>
          <w:rFonts w:ascii="Arial" w:eastAsia="Times New Roman" w:hAnsi="Arial" w:cs="Arial"/>
          <w:b/>
          <w:bCs/>
          <w:color w:val="000000"/>
          <w:sz w:val="48"/>
          <w:szCs w:val="48"/>
          <w:lang w:val="en-US"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4C714A">
        <w:tc>
          <w:tcPr>
            <w:tcW w:w="3544" w:type="dxa"/>
          </w:tcPr>
          <w:p w14:paraId="44AE8C3E" w14:textId="1C6EE8C5"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5B528C">
              <w:rPr>
                <w:rFonts w:ascii="Arial" w:eastAsia="Arial" w:hAnsi="Arial" w:cs="Arial"/>
                <w:bCs/>
                <w:sz w:val="28"/>
                <w:szCs w:val="28"/>
              </w:rPr>
              <w:t xml:space="preserve">Policy Leader </w:t>
            </w:r>
            <w:r w:rsidR="005B528C" w:rsidRPr="005B528C">
              <w:rPr>
                <w:rFonts w:ascii="Arial" w:eastAsia="Arial" w:hAnsi="Arial" w:cs="Arial"/>
                <w:bCs/>
                <w:sz w:val="28"/>
                <w:szCs w:val="28"/>
              </w:rPr>
              <w:t>/ DSL</w:t>
            </w:r>
          </w:p>
        </w:tc>
        <w:tc>
          <w:tcPr>
            <w:tcW w:w="5193" w:type="dxa"/>
          </w:tcPr>
          <w:p w14:paraId="77470D3F" w14:textId="428B65FA" w:rsidR="00F32CAF" w:rsidRPr="0068144D" w:rsidRDefault="00E8094C" w:rsidP="005B528C">
            <w:pPr>
              <w:autoSpaceDE w:val="0"/>
              <w:autoSpaceDN w:val="0"/>
              <w:adjustRightInd w:val="0"/>
              <w:spacing w:after="120" w:line="240" w:lineRule="auto"/>
              <w:rPr>
                <w:rFonts w:ascii="Arial" w:eastAsia="Arial" w:hAnsi="Arial" w:cs="Arial"/>
                <w:bCs/>
                <w:sz w:val="28"/>
                <w:szCs w:val="28"/>
              </w:rPr>
            </w:pPr>
            <w:r w:rsidRPr="0068144D">
              <w:rPr>
                <w:rFonts w:ascii="Arial" w:eastAsia="Arial" w:hAnsi="Arial" w:cs="Arial"/>
                <w:bCs/>
                <w:sz w:val="28"/>
                <w:szCs w:val="28"/>
              </w:rPr>
              <w:t>Chloe Whitaker and Gaynor Canty</w:t>
            </w:r>
          </w:p>
          <w:p w14:paraId="158AA43D" w14:textId="77777777" w:rsidR="00F32CAF" w:rsidRPr="0068144D" w:rsidRDefault="00F32CAF" w:rsidP="005B528C">
            <w:pPr>
              <w:autoSpaceDE w:val="0"/>
              <w:autoSpaceDN w:val="0"/>
              <w:adjustRightInd w:val="0"/>
              <w:spacing w:after="120" w:line="240" w:lineRule="auto"/>
              <w:rPr>
                <w:rFonts w:ascii="Arial" w:eastAsia="Arial" w:hAnsi="Arial" w:cs="Arial"/>
                <w:bCs/>
                <w:sz w:val="28"/>
                <w:szCs w:val="28"/>
              </w:rPr>
            </w:pPr>
          </w:p>
        </w:tc>
      </w:tr>
      <w:tr w:rsidR="00F32CAF" w:rsidRPr="00F32CAF" w14:paraId="18C09BCA" w14:textId="77777777" w:rsidTr="004C714A">
        <w:tc>
          <w:tcPr>
            <w:tcW w:w="3544" w:type="dxa"/>
          </w:tcPr>
          <w:p w14:paraId="55316CBE" w14:textId="26F5FA86"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Deputy DSL</w:t>
            </w:r>
            <w:r w:rsidRPr="00E8094C">
              <w:rPr>
                <w:rFonts w:ascii="Arial" w:eastAsia="Arial" w:hAnsi="Arial" w:cs="Arial"/>
                <w:bCs/>
                <w:sz w:val="28"/>
                <w:szCs w:val="28"/>
              </w:rPr>
              <w:t>(s)</w:t>
            </w:r>
          </w:p>
        </w:tc>
        <w:tc>
          <w:tcPr>
            <w:tcW w:w="5193" w:type="dxa"/>
          </w:tcPr>
          <w:p w14:paraId="10DDD1D7" w14:textId="36C553F2" w:rsidR="00F32CAF" w:rsidRPr="0068144D" w:rsidRDefault="00E8094C" w:rsidP="005B528C">
            <w:pPr>
              <w:autoSpaceDE w:val="0"/>
              <w:autoSpaceDN w:val="0"/>
              <w:adjustRightInd w:val="0"/>
              <w:spacing w:after="120" w:line="240" w:lineRule="auto"/>
              <w:rPr>
                <w:rFonts w:ascii="Arial" w:eastAsia="Arial" w:hAnsi="Arial" w:cs="Arial"/>
                <w:bCs/>
                <w:sz w:val="28"/>
                <w:szCs w:val="28"/>
              </w:rPr>
            </w:pPr>
            <w:r w:rsidRPr="0068144D">
              <w:rPr>
                <w:rFonts w:ascii="Arial" w:eastAsia="Arial" w:hAnsi="Arial" w:cs="Arial"/>
                <w:bCs/>
                <w:sz w:val="28"/>
                <w:szCs w:val="28"/>
              </w:rPr>
              <w:t>Sharon Arthur and Rob Harrison</w:t>
            </w:r>
          </w:p>
          <w:p w14:paraId="28C7EC4A" w14:textId="77777777" w:rsidR="00F32CAF" w:rsidRPr="0068144D" w:rsidRDefault="00F32CAF" w:rsidP="005B528C">
            <w:pPr>
              <w:autoSpaceDE w:val="0"/>
              <w:autoSpaceDN w:val="0"/>
              <w:adjustRightInd w:val="0"/>
              <w:spacing w:after="120" w:line="240" w:lineRule="auto"/>
              <w:rPr>
                <w:rFonts w:ascii="Arial" w:eastAsia="Arial" w:hAnsi="Arial" w:cs="Arial"/>
                <w:bCs/>
                <w:sz w:val="28"/>
                <w:szCs w:val="28"/>
              </w:rPr>
            </w:pPr>
          </w:p>
        </w:tc>
      </w:tr>
      <w:tr w:rsidR="00F32CAF" w:rsidRPr="00F32CAF" w14:paraId="22C87347" w14:textId="77777777" w:rsidTr="004C714A">
        <w:tc>
          <w:tcPr>
            <w:tcW w:w="3544" w:type="dxa"/>
          </w:tcPr>
          <w:p w14:paraId="257E43D7" w14:textId="39DC7BE3" w:rsidR="00F32CAF" w:rsidRPr="00F32CAF" w:rsidRDefault="005B528C" w:rsidP="00F32CAF">
            <w:pPr>
              <w:autoSpaceDE w:val="0"/>
              <w:autoSpaceDN w:val="0"/>
              <w:adjustRightInd w:val="0"/>
              <w:spacing w:after="120" w:line="240" w:lineRule="auto"/>
              <w:jc w:val="both"/>
              <w:rPr>
                <w:rFonts w:ascii="Arial" w:eastAsia="Arial" w:hAnsi="Arial" w:cs="Arial"/>
                <w:bCs/>
                <w:color w:val="000000"/>
                <w:sz w:val="28"/>
                <w:szCs w:val="28"/>
              </w:rPr>
            </w:pPr>
            <w:r w:rsidRPr="005B528C">
              <w:rPr>
                <w:rFonts w:ascii="Arial" w:eastAsia="Arial" w:hAnsi="Arial" w:cs="Arial"/>
                <w:bCs/>
                <w:sz w:val="28"/>
                <w:szCs w:val="28"/>
              </w:rPr>
              <w:t>Nominated Safeguarding Governor</w:t>
            </w:r>
          </w:p>
        </w:tc>
        <w:tc>
          <w:tcPr>
            <w:tcW w:w="5193" w:type="dxa"/>
          </w:tcPr>
          <w:p w14:paraId="77FD5563" w14:textId="3DECE17B" w:rsidR="00F32CAF" w:rsidRPr="0068144D" w:rsidRDefault="00E8094C" w:rsidP="005B528C">
            <w:pPr>
              <w:autoSpaceDE w:val="0"/>
              <w:autoSpaceDN w:val="0"/>
              <w:adjustRightInd w:val="0"/>
              <w:spacing w:after="120" w:line="240" w:lineRule="auto"/>
              <w:rPr>
                <w:rFonts w:ascii="Arial" w:eastAsia="Arial" w:hAnsi="Arial" w:cs="Arial"/>
                <w:bCs/>
                <w:sz w:val="28"/>
                <w:szCs w:val="28"/>
              </w:rPr>
            </w:pPr>
            <w:r w:rsidRPr="0068144D">
              <w:rPr>
                <w:rFonts w:ascii="Arial" w:eastAsia="Arial" w:hAnsi="Arial" w:cs="Arial"/>
                <w:bCs/>
                <w:sz w:val="28"/>
                <w:szCs w:val="28"/>
              </w:rPr>
              <w:t>Lisa Burnham</w:t>
            </w:r>
          </w:p>
          <w:p w14:paraId="3B0AA77E" w14:textId="77777777" w:rsidR="00F32CAF" w:rsidRPr="0068144D" w:rsidRDefault="00F32CAF" w:rsidP="005B528C">
            <w:pPr>
              <w:autoSpaceDE w:val="0"/>
              <w:autoSpaceDN w:val="0"/>
              <w:adjustRightInd w:val="0"/>
              <w:spacing w:after="120" w:line="240" w:lineRule="auto"/>
              <w:rPr>
                <w:rFonts w:ascii="Arial" w:eastAsia="Arial" w:hAnsi="Arial" w:cs="Arial"/>
                <w:bCs/>
                <w:sz w:val="28"/>
                <w:szCs w:val="28"/>
              </w:rPr>
            </w:pPr>
          </w:p>
        </w:tc>
      </w:tr>
      <w:tr w:rsidR="00F32CAF" w:rsidRPr="00F32CAF" w14:paraId="00033F54" w14:textId="77777777" w:rsidTr="004C714A">
        <w:tc>
          <w:tcPr>
            <w:tcW w:w="3544" w:type="dxa"/>
          </w:tcPr>
          <w:p w14:paraId="7EFB30D9" w14:textId="19A49101" w:rsidR="00F32CAF" w:rsidRPr="00F32CAF" w:rsidRDefault="005B528C" w:rsidP="00F32CAF">
            <w:pPr>
              <w:autoSpaceDE w:val="0"/>
              <w:autoSpaceDN w:val="0"/>
              <w:adjustRightInd w:val="0"/>
              <w:spacing w:after="120" w:line="240" w:lineRule="auto"/>
              <w:jc w:val="both"/>
              <w:rPr>
                <w:rFonts w:ascii="Arial" w:eastAsia="Arial" w:hAnsi="Arial" w:cs="Arial"/>
                <w:bCs/>
                <w:color w:val="000000"/>
                <w:sz w:val="28"/>
                <w:szCs w:val="28"/>
              </w:rPr>
            </w:pPr>
            <w:r>
              <w:rPr>
                <w:rFonts w:ascii="Arial" w:eastAsia="Arial" w:hAnsi="Arial" w:cs="Arial"/>
                <w:bCs/>
                <w:color w:val="000000"/>
                <w:sz w:val="28"/>
                <w:szCs w:val="28"/>
              </w:rPr>
              <w:t xml:space="preserve">Policy </w:t>
            </w:r>
            <w:r w:rsidR="00F32CAF" w:rsidRPr="00F32CAF">
              <w:rPr>
                <w:rFonts w:ascii="Arial" w:eastAsia="Arial" w:hAnsi="Arial" w:cs="Arial"/>
                <w:bCs/>
                <w:color w:val="000000"/>
                <w:sz w:val="28"/>
                <w:szCs w:val="28"/>
              </w:rPr>
              <w:t>Last Updated</w:t>
            </w:r>
          </w:p>
        </w:tc>
        <w:tc>
          <w:tcPr>
            <w:tcW w:w="5193" w:type="dxa"/>
          </w:tcPr>
          <w:p w14:paraId="058DEEAB" w14:textId="6C82CD82" w:rsidR="00F32CAF" w:rsidRPr="0068144D" w:rsidRDefault="00E8094C" w:rsidP="005B528C">
            <w:pPr>
              <w:autoSpaceDE w:val="0"/>
              <w:autoSpaceDN w:val="0"/>
              <w:adjustRightInd w:val="0"/>
              <w:spacing w:after="120" w:line="240" w:lineRule="auto"/>
              <w:rPr>
                <w:rFonts w:ascii="Arial" w:eastAsia="Arial" w:hAnsi="Arial" w:cs="Arial"/>
                <w:sz w:val="28"/>
                <w:szCs w:val="28"/>
              </w:rPr>
            </w:pPr>
            <w:r w:rsidRPr="0068144D">
              <w:rPr>
                <w:rFonts w:ascii="Arial" w:eastAsia="Arial" w:hAnsi="Arial" w:cs="Arial"/>
                <w:sz w:val="28"/>
                <w:szCs w:val="28"/>
              </w:rPr>
              <w:t>27.08.25</w:t>
            </w:r>
          </w:p>
          <w:p w14:paraId="618D2CF9" w14:textId="77777777" w:rsidR="00F32CAF" w:rsidRPr="0068144D" w:rsidRDefault="00F32CAF" w:rsidP="005B528C">
            <w:pPr>
              <w:autoSpaceDE w:val="0"/>
              <w:autoSpaceDN w:val="0"/>
              <w:adjustRightInd w:val="0"/>
              <w:spacing w:after="120" w:line="240" w:lineRule="auto"/>
              <w:rPr>
                <w:rFonts w:ascii="Arial" w:eastAsia="Arial" w:hAnsi="Arial" w:cs="Arial"/>
                <w:bCs/>
                <w:sz w:val="28"/>
                <w:szCs w:val="28"/>
              </w:rPr>
            </w:pPr>
          </w:p>
        </w:tc>
      </w:tr>
      <w:tr w:rsidR="00F32CAF" w:rsidRPr="00F32CAF" w14:paraId="7338D4E7" w14:textId="77777777" w:rsidTr="004C714A">
        <w:tc>
          <w:tcPr>
            <w:tcW w:w="3544" w:type="dxa"/>
          </w:tcPr>
          <w:p w14:paraId="17A11817" w14:textId="087FE821"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w:t>
            </w:r>
            <w:r w:rsidR="005B528C">
              <w:rPr>
                <w:rFonts w:ascii="Arial" w:eastAsia="Arial" w:hAnsi="Arial" w:cs="Arial"/>
                <w:bCs/>
                <w:color w:val="000000"/>
                <w:sz w:val="28"/>
                <w:szCs w:val="28"/>
              </w:rPr>
              <w:t>on</w:t>
            </w:r>
          </w:p>
        </w:tc>
        <w:tc>
          <w:tcPr>
            <w:tcW w:w="5193" w:type="dxa"/>
          </w:tcPr>
          <w:p w14:paraId="1EBA7C22" w14:textId="76888F7E" w:rsidR="00F32CAF" w:rsidRPr="00E8094C" w:rsidRDefault="000419B3" w:rsidP="0068144D">
            <w:pPr>
              <w:autoSpaceDE w:val="0"/>
              <w:autoSpaceDN w:val="0"/>
              <w:adjustRightInd w:val="0"/>
              <w:spacing w:after="120" w:line="240" w:lineRule="auto"/>
              <w:rPr>
                <w:rFonts w:ascii="Arial" w:eastAsia="Arial" w:hAnsi="Arial" w:cs="Arial"/>
                <w:bCs/>
                <w:sz w:val="28"/>
                <w:szCs w:val="28"/>
              </w:rPr>
            </w:pPr>
            <w:r>
              <w:rPr>
                <w:rFonts w:ascii="Arial" w:eastAsia="Arial" w:hAnsi="Arial" w:cs="Arial"/>
                <w:bCs/>
                <w:sz w:val="28"/>
                <w:szCs w:val="28"/>
              </w:rPr>
              <w:t>September 2025</w:t>
            </w:r>
          </w:p>
        </w:tc>
      </w:tr>
      <w:tr w:rsidR="00F32CAF" w:rsidRPr="00F32CAF" w14:paraId="494B931F" w14:textId="77777777" w:rsidTr="004C714A">
        <w:tc>
          <w:tcPr>
            <w:tcW w:w="3544" w:type="dxa"/>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tcPr>
          <w:p w14:paraId="233F64AB" w14:textId="61BB6372" w:rsidR="00F32CAF" w:rsidRPr="00F32CAF" w:rsidRDefault="00E8094C" w:rsidP="005B528C">
            <w:pPr>
              <w:autoSpaceDE w:val="0"/>
              <w:autoSpaceDN w:val="0"/>
              <w:adjustRightInd w:val="0"/>
              <w:spacing w:after="120" w:line="240" w:lineRule="auto"/>
              <w:rPr>
                <w:rFonts w:ascii="Arial" w:eastAsia="Arial" w:hAnsi="Arial" w:cs="Arial"/>
                <w:bCs/>
                <w:color w:val="000000"/>
                <w:sz w:val="28"/>
                <w:szCs w:val="28"/>
              </w:rPr>
            </w:pPr>
            <w:r>
              <w:rPr>
                <w:rFonts w:ascii="Arial" w:eastAsia="Arial" w:hAnsi="Arial" w:cs="Arial"/>
                <w:bCs/>
                <w:color w:val="000000"/>
                <w:sz w:val="28"/>
                <w:szCs w:val="28"/>
              </w:rPr>
              <w:t xml:space="preserve">August </w:t>
            </w:r>
            <w:r w:rsidR="00F32CAF" w:rsidRPr="00F32CAF">
              <w:rPr>
                <w:rFonts w:ascii="Arial" w:eastAsia="Arial" w:hAnsi="Arial" w:cs="Arial"/>
                <w:bCs/>
                <w:color w:val="000000"/>
                <w:sz w:val="28"/>
                <w:szCs w:val="28"/>
              </w:rPr>
              <w:t>202</w:t>
            </w:r>
            <w:r w:rsidR="00352E72">
              <w:rPr>
                <w:rFonts w:ascii="Arial" w:eastAsia="Arial" w:hAnsi="Arial" w:cs="Arial"/>
                <w:bCs/>
                <w:color w:val="000000"/>
                <w:sz w:val="28"/>
                <w:szCs w:val="28"/>
              </w:rPr>
              <w:t>6</w:t>
            </w:r>
            <w:r w:rsidR="00F32CAF" w:rsidRPr="00F32CAF">
              <w:rPr>
                <w:rFonts w:ascii="Arial" w:eastAsia="Arial" w:hAnsi="Arial" w:cs="Arial"/>
                <w:bCs/>
                <w:color w:val="000000"/>
                <w:sz w:val="28"/>
                <w:szCs w:val="28"/>
              </w:rPr>
              <w:t xml:space="preserve"> </w:t>
            </w:r>
          </w:p>
          <w:p w14:paraId="40D86947" w14:textId="77777777" w:rsidR="00F32CAF" w:rsidRPr="00F32CAF" w:rsidRDefault="00F32CAF" w:rsidP="005B528C">
            <w:pPr>
              <w:autoSpaceDE w:val="0"/>
              <w:autoSpaceDN w:val="0"/>
              <w:adjustRightInd w:val="0"/>
              <w:spacing w:after="120" w:line="240" w:lineRule="auto"/>
              <w:rPr>
                <w:rFonts w:ascii="Arial" w:eastAsia="Arial" w:hAnsi="Arial" w:cs="Arial"/>
                <w:bCs/>
                <w:color w:val="000000"/>
                <w:sz w:val="28"/>
                <w:szCs w:val="28"/>
              </w:rPr>
            </w:pPr>
          </w:p>
        </w:tc>
      </w:tr>
    </w:tbl>
    <w:p w14:paraId="693747CA" w14:textId="2EB0214C" w:rsidR="00F32CAF" w:rsidRDefault="00F32CAF" w:rsidP="0006293C">
      <w:pPr>
        <w:rPr>
          <w:rFonts w:ascii="Arial" w:eastAsia="Arial" w:hAnsi="Arial" w:cs="Times New Roman"/>
          <w:color w:val="000000"/>
          <w:sz w:val="24"/>
          <w:szCs w:val="24"/>
          <w:lang w:val="en-US" w:eastAsia="ja-JP"/>
        </w:rPr>
      </w:pPr>
    </w:p>
    <w:p w14:paraId="253FC707" w14:textId="77777777" w:rsidR="005B528C" w:rsidRDefault="005B528C" w:rsidP="0006293C">
      <w:pPr>
        <w:rPr>
          <w:rFonts w:ascii="Arial" w:eastAsia="Arial" w:hAnsi="Arial" w:cs="Times New Roman"/>
          <w:color w:val="000000"/>
          <w:sz w:val="24"/>
          <w:szCs w:val="24"/>
          <w:lang w:val="en-US" w:eastAsia="ja-JP"/>
        </w:rPr>
      </w:pPr>
    </w:p>
    <w:p w14:paraId="4CF6F206" w14:textId="77777777" w:rsidR="005B528C" w:rsidRDefault="005B528C" w:rsidP="0006293C">
      <w:pPr>
        <w:rPr>
          <w:rFonts w:ascii="Arial" w:eastAsia="Arial" w:hAnsi="Arial" w:cs="Times New Roman"/>
          <w:color w:val="000000"/>
          <w:sz w:val="24"/>
          <w:szCs w:val="24"/>
          <w:lang w:val="en-US" w:eastAsia="ja-JP"/>
        </w:rPr>
      </w:pPr>
    </w:p>
    <w:p w14:paraId="3B5B1072" w14:textId="77777777" w:rsidR="005B528C" w:rsidRDefault="005B528C" w:rsidP="0006293C">
      <w:pPr>
        <w:rPr>
          <w:rFonts w:ascii="Arial" w:eastAsia="Arial" w:hAnsi="Arial" w:cs="Times New Roman"/>
          <w:color w:val="000000"/>
          <w:sz w:val="24"/>
          <w:szCs w:val="24"/>
          <w:lang w:val="en-US" w:eastAsia="ja-JP"/>
        </w:rPr>
      </w:pPr>
    </w:p>
    <w:p w14:paraId="2A69E1AD" w14:textId="77777777" w:rsidR="005B528C" w:rsidRPr="00F32CAF" w:rsidRDefault="005B528C"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5B528C">
        <w:trPr>
          <w:trHeight w:val="555"/>
        </w:trPr>
        <w:tc>
          <w:tcPr>
            <w:tcW w:w="10206" w:type="dxa"/>
            <w:gridSpan w:val="4"/>
            <w:vAlign w:val="center"/>
          </w:tcPr>
          <w:p w14:paraId="52E95E5A" w14:textId="77777777" w:rsidR="00F32CAF" w:rsidRPr="005B528C" w:rsidRDefault="00F32CAF" w:rsidP="005B528C">
            <w:pPr>
              <w:autoSpaceDE w:val="0"/>
              <w:autoSpaceDN w:val="0"/>
              <w:adjustRightInd w:val="0"/>
              <w:spacing w:before="200" w:after="0" w:line="276" w:lineRule="auto"/>
              <w:contextualSpacing/>
              <w:jc w:val="center"/>
              <w:rPr>
                <w:rFonts w:ascii="Arial" w:eastAsia="Arial" w:hAnsi="Arial" w:cs="Arial"/>
                <w:b/>
                <w:bCs/>
                <w:color w:val="000000"/>
              </w:rPr>
            </w:pPr>
            <w:r w:rsidRPr="005B528C">
              <w:rPr>
                <w:rFonts w:ascii="Arial" w:eastAsia="Arial" w:hAnsi="Arial" w:cs="Arial"/>
                <w:b/>
                <w:bCs/>
                <w:color w:val="000000"/>
              </w:rPr>
              <w:t>Table of Contents</w:t>
            </w:r>
          </w:p>
        </w:tc>
      </w:tr>
      <w:tr w:rsidR="00F32CAF" w:rsidRPr="00F32CAF" w14:paraId="1142E1E7" w14:textId="77777777" w:rsidTr="004C714A">
        <w:trPr>
          <w:trHeight w:val="537"/>
        </w:trPr>
        <w:tc>
          <w:tcPr>
            <w:tcW w:w="709" w:type="dxa"/>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C714A">
        <w:trPr>
          <w:trHeight w:val="561"/>
        </w:trPr>
        <w:tc>
          <w:tcPr>
            <w:tcW w:w="709" w:type="dxa"/>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C714A">
        <w:trPr>
          <w:trHeight w:val="810"/>
        </w:trPr>
        <w:tc>
          <w:tcPr>
            <w:tcW w:w="709" w:type="dxa"/>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C714A">
        <w:trPr>
          <w:trHeight w:val="802"/>
        </w:trPr>
        <w:tc>
          <w:tcPr>
            <w:tcW w:w="709" w:type="dxa"/>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C714A">
        <w:trPr>
          <w:trHeight w:val="561"/>
        </w:trPr>
        <w:tc>
          <w:tcPr>
            <w:tcW w:w="709" w:type="dxa"/>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C714A">
        <w:trPr>
          <w:trHeight w:val="561"/>
        </w:trPr>
        <w:tc>
          <w:tcPr>
            <w:tcW w:w="709" w:type="dxa"/>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C714A">
        <w:trPr>
          <w:trHeight w:val="802"/>
        </w:trPr>
        <w:tc>
          <w:tcPr>
            <w:tcW w:w="709" w:type="dxa"/>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C714A">
        <w:trPr>
          <w:trHeight w:val="561"/>
        </w:trPr>
        <w:tc>
          <w:tcPr>
            <w:tcW w:w="709" w:type="dxa"/>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C714A">
        <w:trPr>
          <w:trHeight w:val="802"/>
        </w:trPr>
        <w:tc>
          <w:tcPr>
            <w:tcW w:w="709" w:type="dxa"/>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C714A">
        <w:trPr>
          <w:trHeight w:val="561"/>
        </w:trPr>
        <w:tc>
          <w:tcPr>
            <w:tcW w:w="709" w:type="dxa"/>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tcPr>
          <w:p w14:paraId="6954A79B" w14:textId="67B983B3" w:rsidR="00F32CAF" w:rsidRPr="00F32CAF" w:rsidRDefault="00E24BD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Extra-Curricular</w:t>
            </w:r>
            <w:r w:rsidR="00F32CAF" w:rsidRPr="00F32CAF">
              <w:rPr>
                <w:rFonts w:ascii="Arial" w:eastAsia="Arial" w:hAnsi="Arial" w:cs="Arial"/>
                <w:color w:val="000000"/>
              </w:rPr>
              <w:t xml:space="preserve"> Clubs</w:t>
            </w:r>
          </w:p>
        </w:tc>
      </w:tr>
      <w:tr w:rsidR="00F32CAF" w:rsidRPr="00F32CAF" w14:paraId="441B34F4" w14:textId="77777777" w:rsidTr="004C714A">
        <w:trPr>
          <w:trHeight w:val="561"/>
        </w:trPr>
        <w:tc>
          <w:tcPr>
            <w:tcW w:w="709" w:type="dxa"/>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C714A">
        <w:trPr>
          <w:trHeight w:val="802"/>
        </w:trPr>
        <w:tc>
          <w:tcPr>
            <w:tcW w:w="709" w:type="dxa"/>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C714A">
        <w:trPr>
          <w:trHeight w:val="810"/>
        </w:trPr>
        <w:tc>
          <w:tcPr>
            <w:tcW w:w="709" w:type="dxa"/>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C714A">
        <w:trPr>
          <w:trHeight w:val="553"/>
        </w:trPr>
        <w:tc>
          <w:tcPr>
            <w:tcW w:w="709" w:type="dxa"/>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C714A">
        <w:trPr>
          <w:trHeight w:val="553"/>
        </w:trPr>
        <w:tc>
          <w:tcPr>
            <w:tcW w:w="709" w:type="dxa"/>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C714A">
        <w:trPr>
          <w:trHeight w:val="561"/>
        </w:trPr>
        <w:tc>
          <w:tcPr>
            <w:tcW w:w="709" w:type="dxa"/>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C714A">
        <w:trPr>
          <w:trHeight w:val="561"/>
        </w:trPr>
        <w:tc>
          <w:tcPr>
            <w:tcW w:w="709" w:type="dxa"/>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lastRenderedPageBreak/>
              <w:t>17</w:t>
            </w:r>
          </w:p>
        </w:tc>
        <w:tc>
          <w:tcPr>
            <w:tcW w:w="4111" w:type="dxa"/>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C714A">
        <w:trPr>
          <w:trHeight w:val="553"/>
        </w:trPr>
        <w:tc>
          <w:tcPr>
            <w:tcW w:w="709" w:type="dxa"/>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5475A1F2" w:rsidR="00F32CAF" w:rsidRPr="00F32CAF" w:rsidRDefault="00E8094C"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6D1E43C4" w:rsidR="00F32CAF" w:rsidRPr="00F32CAF" w:rsidRDefault="00E8094C" w:rsidP="00317C25">
      <w:pPr>
        <w:autoSpaceDE w:val="0"/>
        <w:autoSpaceDN w:val="0"/>
        <w:adjustRightInd w:val="0"/>
        <w:spacing w:after="120" w:line="240" w:lineRule="auto"/>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4ECC11D1" w:rsidR="00F32CAF" w:rsidRPr="00F32CAF" w:rsidRDefault="00E24BD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E24BDF">
        <w:rPr>
          <w:rFonts w:ascii="Arial" w:eastAsia="Arial" w:hAnsi="Arial" w:cs="Arial"/>
          <w:color w:val="000000"/>
        </w:rPr>
        <w:t xml:space="preserve">Ensuring that members of the trust board, local governing body, headteacher, staff and all </w:t>
      </w:r>
      <w:proofErr w:type="gramStart"/>
      <w:r w:rsidRPr="00E24BDF">
        <w:rPr>
          <w:rFonts w:ascii="Arial" w:eastAsia="Arial" w:hAnsi="Arial" w:cs="Arial"/>
          <w:color w:val="000000"/>
        </w:rPr>
        <w:t xml:space="preserve">stakeholders  </w:t>
      </w:r>
      <w:r w:rsidR="00F32CAF" w:rsidRPr="00F32CAF">
        <w:rPr>
          <w:rFonts w:ascii="Arial" w:eastAsia="Arial" w:hAnsi="Arial" w:cs="Arial"/>
          <w:color w:val="000000"/>
        </w:rPr>
        <w:t>understand</w:t>
      </w:r>
      <w:proofErr w:type="gramEnd"/>
      <w:r w:rsidR="00F32CAF" w:rsidRPr="00F32CAF">
        <w:rPr>
          <w:rFonts w:ascii="Arial" w:eastAsia="Arial" w:hAnsi="Arial" w:cs="Arial"/>
          <w:color w:val="000000"/>
        </w:rPr>
        <w:t xml:space="preserve">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3"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CD50EE" w:rsidP="001E293D">
      <w:pPr>
        <w:autoSpaceDE w:val="0"/>
        <w:autoSpaceDN w:val="0"/>
        <w:adjustRightInd w:val="0"/>
        <w:spacing w:before="120" w:after="120" w:line="276" w:lineRule="auto"/>
        <w:ind w:left="360"/>
        <w:contextualSpacing/>
        <w:rPr>
          <w:rFonts w:ascii="Arial" w:eastAsia="Calibri" w:hAnsi="Arial" w:cs="Arial"/>
          <w:color w:val="000000"/>
        </w:rPr>
      </w:pPr>
      <w:hyperlink r:id="rId14" w:history="1">
        <w:r w:rsidR="00E95AF5">
          <w:rPr>
            <w:rStyle w:val="Hyperlink"/>
            <w:rFonts w:ascii="Arial" w:eastAsia="Calibri" w:hAnsi="Arial"/>
          </w:rPr>
          <w:t>https://panlancashirescp.trixonline.co.uk/contents/contents</w:t>
        </w:r>
      </w:hyperlink>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40343AD0"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proofErr w:type="spellStart"/>
      <w:r w:rsidR="00E8094C" w:rsidRPr="00E8094C">
        <w:rPr>
          <w:rFonts w:ascii="Arial" w:eastAsia="Calibri" w:hAnsi="Arial" w:cs="Arial"/>
          <w:bCs/>
        </w:rPr>
        <w:t>Laneshaw</w:t>
      </w:r>
      <w:proofErr w:type="spellEnd"/>
      <w:r w:rsidR="00E8094C" w:rsidRPr="00E8094C">
        <w:rPr>
          <w:rFonts w:ascii="Arial" w:eastAsia="Calibri" w:hAnsi="Arial" w:cs="Arial"/>
          <w:bCs/>
        </w:rPr>
        <w:t xml:space="preserve"> Bridge</w:t>
      </w:r>
      <w:r w:rsidR="00E8094C" w:rsidRPr="00E8094C">
        <w:rPr>
          <w:rFonts w:ascii="Arial" w:eastAsia="Calibri" w:hAnsi="Arial" w:cs="Arial"/>
        </w:rPr>
        <w:t xml:space="preserve"> Primary School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lastRenderedPageBreak/>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Default="00F32CAF" w:rsidP="00E24BDF">
      <w:pPr>
        <w:autoSpaceDE w:val="0"/>
        <w:autoSpaceDN w:val="0"/>
        <w:adjustRightInd w:val="0"/>
        <w:spacing w:after="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1F95086B" w14:textId="77777777" w:rsidR="00E24BDF" w:rsidRPr="00F32CAF" w:rsidRDefault="00E24BDF" w:rsidP="00E24BDF">
      <w:pPr>
        <w:autoSpaceDE w:val="0"/>
        <w:autoSpaceDN w:val="0"/>
        <w:adjustRightInd w:val="0"/>
        <w:spacing w:after="0" w:line="240" w:lineRule="auto"/>
        <w:rPr>
          <w:rFonts w:ascii="Arial" w:eastAsia="Calibri" w:hAnsi="Arial" w:cs="Arial"/>
          <w:color w:val="000000"/>
        </w:rPr>
      </w:pP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2EC10173"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CD50EE"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5" w:history="1">
        <w:r w:rsidR="005F5FE9"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3D1453D0"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lastRenderedPageBreak/>
        <w:t xml:space="preserve">This policy operates in conjunction with the following school </w:t>
      </w:r>
      <w:commentRangeStart w:id="4"/>
      <w:r w:rsidRPr="00F32CAF">
        <w:rPr>
          <w:rFonts w:ascii="Arial" w:eastAsia="Calibri" w:hAnsi="Arial" w:cs="Arial"/>
          <w:color w:val="000000"/>
        </w:rPr>
        <w:t>policies</w:t>
      </w:r>
      <w:commentRangeEnd w:id="4"/>
      <w:r w:rsidR="00E24BDF">
        <w:rPr>
          <w:rStyle w:val="CommentReference"/>
          <w:rFonts w:eastAsia="Times New Roman" w:cs="Arial"/>
        </w:rPr>
        <w:commentReference w:id="4"/>
      </w:r>
      <w:r w:rsidRPr="00F32CAF">
        <w:rPr>
          <w:rFonts w:ascii="Arial" w:eastAsia="Calibri" w:hAnsi="Arial" w:cs="Arial"/>
          <w:color w:val="000000"/>
        </w:rPr>
        <w:t xml:space="preserve">: </w:t>
      </w:r>
    </w:p>
    <w:p w14:paraId="3C35D62C" w14:textId="77777777" w:rsidR="00E24BDF" w:rsidRPr="00E8094C" w:rsidRDefault="00E24BDF" w:rsidP="00E24BDF">
      <w:pPr>
        <w:spacing w:after="200" w:line="276" w:lineRule="auto"/>
        <w:ind w:left="720"/>
        <w:contextualSpacing/>
        <w:jc w:val="both"/>
        <w:rPr>
          <w:rFonts w:ascii="Arial" w:eastAsia="Calibri" w:hAnsi="Arial" w:cs="Arial"/>
        </w:rPr>
      </w:pPr>
      <w:bookmarkStart w:id="6" w:name="_Roles_and_responsibilities"/>
      <w:bookmarkStart w:id="7" w:name="_Monitoring_and_review"/>
      <w:bookmarkEnd w:id="6"/>
      <w:bookmarkEnd w:id="7"/>
      <w:r w:rsidRPr="00E8094C">
        <w:rPr>
          <w:rFonts w:ascii="Arial" w:eastAsia="Calibri" w:hAnsi="Arial" w:cs="Arial"/>
        </w:rPr>
        <w:t>School Attendance Policy</w:t>
      </w:r>
    </w:p>
    <w:p w14:paraId="78662781"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Pupils with Health Needs Attendance Policy</w:t>
      </w:r>
    </w:p>
    <w:p w14:paraId="020671AF"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Prevent Duty Policy</w:t>
      </w:r>
    </w:p>
    <w:p w14:paraId="4C43F6C1"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Anti-Bullying Policy</w:t>
      </w:r>
    </w:p>
    <w:p w14:paraId="665E1C16"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Online Safety Policy</w:t>
      </w:r>
    </w:p>
    <w:p w14:paraId="43685DE5"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Data Protection and Records Management Policy</w:t>
      </w:r>
    </w:p>
    <w:p w14:paraId="15E6F53B"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 xml:space="preserve">Whistleblowing Policy </w:t>
      </w:r>
    </w:p>
    <w:p w14:paraId="585AA682"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Allegations Against Staff Policy</w:t>
      </w:r>
    </w:p>
    <w:p w14:paraId="28B2AD68"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 xml:space="preserve">Staff Code of Conduct </w:t>
      </w:r>
    </w:p>
    <w:p w14:paraId="69B34300"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Relationships and Health Education Policy</w:t>
      </w:r>
    </w:p>
    <w:p w14:paraId="1D1E3723"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Behaviour Policy</w:t>
      </w:r>
    </w:p>
    <w:p w14:paraId="2B35EEEA"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Managing Pupils with Medical Conditions Policy</w:t>
      </w:r>
    </w:p>
    <w:p w14:paraId="4F1B5F7F"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Child on Child abuse policy</w:t>
      </w:r>
    </w:p>
    <w:p w14:paraId="682B78D4"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Low level Safeguarding Concerns Policy</w:t>
      </w:r>
    </w:p>
    <w:p w14:paraId="66C75A38" w14:textId="77777777" w:rsidR="00E24BDF" w:rsidRPr="00E8094C" w:rsidRDefault="00E24BDF" w:rsidP="00E24BDF">
      <w:pPr>
        <w:spacing w:after="200" w:line="276" w:lineRule="auto"/>
        <w:ind w:left="720"/>
        <w:contextualSpacing/>
        <w:jc w:val="both"/>
        <w:rPr>
          <w:rFonts w:ascii="Arial" w:eastAsia="Calibri" w:hAnsi="Arial" w:cs="Arial"/>
        </w:rPr>
      </w:pPr>
      <w:r w:rsidRPr="00E8094C">
        <w:rPr>
          <w:rFonts w:ascii="Arial" w:eastAsia="Calibri" w:hAnsi="Arial" w:cs="Arial"/>
        </w:rPr>
        <w:t xml:space="preserve">Complaints Policy </w:t>
      </w:r>
    </w:p>
    <w:p w14:paraId="00A9B089" w14:textId="77777777" w:rsidR="00F32CAF" w:rsidRDefault="00F32CAF" w:rsidP="00F32CAF">
      <w:pPr>
        <w:spacing w:after="200" w:line="276" w:lineRule="auto"/>
        <w:ind w:left="720"/>
        <w:contextualSpacing/>
        <w:jc w:val="both"/>
        <w:rPr>
          <w:rFonts w:ascii="Arial" w:eastAsia="Calibri" w:hAnsi="Arial" w:cs="Arial"/>
          <w:color w:val="000000"/>
        </w:rPr>
      </w:pPr>
    </w:p>
    <w:p w14:paraId="6F5BEA6E" w14:textId="77777777" w:rsidR="005B528C" w:rsidRPr="00F32CAF" w:rsidRDefault="005B528C"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8" w:name="_Roles_and_responsibilities_1"/>
      <w:bookmarkStart w:id="9" w:name="_[Updated]_Roles_and"/>
      <w:bookmarkEnd w:id="8"/>
      <w:bookmarkEnd w:id="9"/>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10"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11" w:name="_Hlk142303959"/>
      <w:bookmarkEnd w:id="10"/>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1"/>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0751AA36" w:rsidR="00F32CAF" w:rsidRPr="00E24BDF" w:rsidRDefault="00F32CAF" w:rsidP="00F32CAF">
      <w:pPr>
        <w:autoSpaceDE w:val="0"/>
        <w:autoSpaceDN w:val="0"/>
        <w:adjustRightInd w:val="0"/>
        <w:spacing w:after="120" w:line="240" w:lineRule="auto"/>
        <w:jc w:val="both"/>
        <w:rPr>
          <w:rFonts w:ascii="Arial" w:eastAsia="Calibri" w:hAnsi="Arial" w:cs="Arial"/>
          <w:b/>
          <w:bCs/>
        </w:rPr>
      </w:pPr>
      <w:r w:rsidRPr="00E24BDF">
        <w:rPr>
          <w:rFonts w:ascii="Arial" w:eastAsia="Calibri" w:hAnsi="Arial" w:cs="Arial"/>
          <w:b/>
          <w:bCs/>
        </w:rPr>
        <w:t xml:space="preserve">The </w:t>
      </w:r>
      <w:r w:rsidR="00E24BDF" w:rsidRPr="00E24BDF">
        <w:rPr>
          <w:rFonts w:ascii="Arial" w:eastAsia="Calibri" w:hAnsi="Arial" w:cs="Arial"/>
          <w:b/>
          <w:bCs/>
        </w:rPr>
        <w:t>Board of Trustees</w:t>
      </w:r>
      <w:r w:rsidRPr="00E24BDF">
        <w:rPr>
          <w:rFonts w:ascii="Arial" w:eastAsia="Calibri" w:hAnsi="Arial" w:cs="Arial"/>
          <w:b/>
          <w:bCs/>
        </w:rPr>
        <w:t xml:space="preserve"> 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6C813527"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w:t>
      </w:r>
      <w:r w:rsidR="00E24BDF" w:rsidRPr="00F32CAF">
        <w:rPr>
          <w:rFonts w:ascii="Arial" w:eastAsia="Calibri" w:hAnsi="Arial" w:cs="Arial"/>
          <w:color w:val="000000"/>
        </w:rPr>
        <w:t>governan</w:t>
      </w:r>
      <w:r w:rsidR="00E24BDF">
        <w:rPr>
          <w:rFonts w:ascii="Arial" w:eastAsia="Calibri" w:hAnsi="Arial" w:cs="Arial"/>
          <w:color w:val="000000"/>
        </w:rPr>
        <w:t>ce stakeholders</w:t>
      </w:r>
      <w:r w:rsidRPr="00F32CAF">
        <w:rPr>
          <w:rFonts w:ascii="Arial" w:eastAsia="Calibri" w:hAnsi="Arial" w:cs="Arial"/>
          <w:color w:val="000000"/>
        </w:rPr>
        <w:t xml:space="preserve">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3AB9E790"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E24BDF">
        <w:rPr>
          <w:rFonts w:ascii="Arial" w:eastAsia="Calibri" w:hAnsi="Arial" w:cs="Arial"/>
        </w:rPr>
        <w:t xml:space="preserve">named </w:t>
      </w:r>
      <w:r w:rsidR="00E24BDF" w:rsidRPr="00E24BDF">
        <w:rPr>
          <w:rFonts w:ascii="Arial" w:eastAsia="Calibri" w:hAnsi="Arial" w:cs="Arial"/>
        </w:rPr>
        <w:t>trustee takes leadership responsibility</w:t>
      </w:r>
      <w:r w:rsidR="00E24BDF" w:rsidRPr="00E24BDF">
        <w:rPr>
          <w:rFonts w:ascii="Arial" w:eastAsia="Calibri" w:hAnsi="Arial" w:cs="Arial"/>
          <w:b/>
          <w:bCs/>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47E496EC" w:rsidR="00F32CAF" w:rsidRPr="00296EA7"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
          <w:bCs/>
          <w:color w:val="ED7D31" w:themeColor="accent2"/>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lastRenderedPageBreak/>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and  that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regularly reviewing their effectiveness, understanding those children that are potentially at greater risk of harm, along with the proportionality of costs versus safeguarding risks</w:t>
      </w:r>
      <w:r w:rsidR="00A759C1" w:rsidRPr="00296EA7">
        <w:rPr>
          <w:rFonts w:ascii="Arial" w:eastAsia="Calibri" w:hAnsi="Arial" w:cs="Arial"/>
        </w:rPr>
        <w:t>.</w:t>
      </w:r>
      <w:r w:rsidR="00A759C1" w:rsidRPr="00296EA7">
        <w:rPr>
          <w:rFonts w:ascii="Arial" w:eastAsia="Calibri" w:hAnsi="Arial" w:cs="Arial"/>
          <w:color w:val="ED7D31" w:themeColor="accent2"/>
        </w:rPr>
        <w:t xml:space="preserve">  </w:t>
      </w:r>
      <w:hyperlink r:id="rId19" w:history="1">
        <w:r w:rsidR="000309BE">
          <w:rPr>
            <w:rStyle w:val="Hyperlink"/>
            <w:rFonts w:ascii="Arial" w:eastAsia="Calibri" w:hAnsi="Arial"/>
          </w:rPr>
          <w:t>Apex Trust Online Safety Policy 24 - 25</w:t>
        </w:r>
      </w:hyperlink>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220D00CE"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 </w:t>
      </w:r>
    </w:p>
    <w:p w14:paraId="220BD403" w14:textId="06DDA780" w:rsidR="00F32CAF" w:rsidRPr="00F32CAF" w:rsidRDefault="00296EA7"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Support the school to engage with</w:t>
      </w:r>
      <w:r w:rsidR="00F32CAF" w:rsidRPr="00F32CAF">
        <w:rPr>
          <w:rFonts w:ascii="Arial" w:eastAsia="Calibri" w:hAnsi="Arial" w:cs="Arial"/>
          <w:color w:val="000000"/>
        </w:rPr>
        <w:t xml:space="preserve"> the </w:t>
      </w:r>
      <w:r w:rsidR="00F32CAF" w:rsidRPr="00296EA7">
        <w:rPr>
          <w:rFonts w:ascii="Arial" w:eastAsia="Calibri" w:hAnsi="Arial" w:cs="Arial"/>
          <w:color w:val="000000"/>
        </w:rPr>
        <w:t>S175/175 audit tool</w:t>
      </w:r>
      <w:r w:rsidR="00F32CAF"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00F32CAF" w:rsidRPr="00F32CAF">
        <w:rPr>
          <w:rFonts w:ascii="Arial" w:eastAsia="Calibri" w:hAnsi="Arial" w:cs="Arial"/>
          <w:color w:val="000000"/>
        </w:rPr>
        <w:t xml:space="preserve"> cycle</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4C69CA89" w:rsidR="00F32CAF" w:rsidRPr="00F32CAF" w:rsidRDefault="00296EA7"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T</w:t>
      </w:r>
      <w:r w:rsidR="00F32CAF" w:rsidRPr="00F32CAF">
        <w:rPr>
          <w:rFonts w:ascii="Arial" w:eastAsia="Calibri" w:hAnsi="Arial" w:cs="Arial"/>
          <w:color w:val="000000"/>
        </w:rPr>
        <w: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326F905B"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296EA7">
        <w:rPr>
          <w:rFonts w:ascii="Arial" w:eastAsia="Calibri" w:hAnsi="Arial" w:cs="Arial"/>
        </w:rPr>
        <w:t>Deputy DSL's</w:t>
      </w:r>
      <w:r w:rsidR="00296EA7" w:rsidRPr="00296EA7">
        <w:rPr>
          <w:rFonts w:ascii="Arial" w:eastAsia="Calibri" w:hAnsi="Arial" w:cs="Arial"/>
        </w:rPr>
        <w:t xml:space="preserve">, </w:t>
      </w:r>
      <w:r w:rsidRPr="00296EA7">
        <w:rPr>
          <w:rFonts w:ascii="Arial" w:eastAsia="Calibri" w:hAnsi="Arial" w:cs="Arial"/>
        </w:rPr>
        <w:t>Pastoral Team</w:t>
      </w:r>
      <w:r w:rsidR="00296EA7" w:rsidRPr="00296EA7">
        <w:rPr>
          <w:rFonts w:ascii="Arial" w:eastAsia="Calibri" w:hAnsi="Arial" w:cs="Arial"/>
        </w:rPr>
        <w:t xml:space="preserve">, </w:t>
      </w:r>
      <w:r w:rsidR="00BD43BB" w:rsidRPr="00296EA7">
        <w:rPr>
          <w:rFonts w:ascii="Arial" w:eastAsia="Calibri" w:hAnsi="Arial" w:cs="Arial"/>
        </w:rPr>
        <w:t>Attendance</w:t>
      </w:r>
      <w:r w:rsidR="00296EA7" w:rsidRPr="00296EA7">
        <w:rPr>
          <w:rFonts w:ascii="Arial" w:eastAsia="Calibri" w:hAnsi="Arial" w:cs="Arial"/>
        </w:rPr>
        <w:t xml:space="preserve"> Team, </w:t>
      </w:r>
      <w:r w:rsidRPr="00296EA7">
        <w:rPr>
          <w:rFonts w:ascii="Arial" w:eastAsia="Calibri" w:hAnsi="Arial" w:cs="Arial"/>
        </w:rPr>
        <w:t>SLT</w:t>
      </w:r>
      <w:r w:rsidR="00296EA7" w:rsidRPr="00296EA7">
        <w:rPr>
          <w:rFonts w:ascii="Arial" w:eastAsia="Calibri" w:hAnsi="Arial" w:cs="Arial"/>
        </w:rPr>
        <w:t xml:space="preserve">, </w:t>
      </w:r>
      <w:r w:rsidRPr="00296EA7">
        <w:rPr>
          <w:rFonts w:ascii="Arial" w:eastAsia="Calibri" w:hAnsi="Arial" w:cs="Arial"/>
        </w:rPr>
        <w:t>Governance</w:t>
      </w:r>
      <w:r w:rsidR="00296EA7" w:rsidRPr="00296EA7">
        <w:rPr>
          <w:rFonts w:ascii="Arial" w:eastAsia="Calibri" w:hAnsi="Arial" w:cs="Arial"/>
        </w:rPr>
        <w:t xml:space="preserve">, </w:t>
      </w:r>
      <w:r w:rsidRPr="00296EA7">
        <w:rPr>
          <w:rFonts w:ascii="Arial" w:eastAsia="Calibri" w:hAnsi="Arial" w:cs="Arial"/>
        </w:rPr>
        <w:t>Headteacher</w:t>
      </w:r>
      <w:r w:rsidR="00296EA7" w:rsidRPr="00296EA7">
        <w:rPr>
          <w:rFonts w:ascii="Arial" w:eastAsia="Calibri" w:hAnsi="Arial" w:cs="Arial"/>
        </w:rPr>
        <w:t xml:space="preserve">, </w:t>
      </w:r>
      <w:r w:rsidR="00A5198A" w:rsidRPr="00296EA7">
        <w:rPr>
          <w:rFonts w:ascii="Arial" w:eastAsia="Calibri" w:hAnsi="Arial" w:cs="Arial"/>
        </w:rPr>
        <w:t>Staff</w:t>
      </w:r>
      <w:r w:rsidR="00296EA7" w:rsidRPr="00296EA7">
        <w:rPr>
          <w:rFonts w:ascii="Arial" w:eastAsia="Calibri" w:hAnsi="Arial" w:cs="Arial"/>
        </w:rPr>
        <w:t>,</w:t>
      </w:r>
      <w:r w:rsidR="00F54B46" w:rsidRPr="00296EA7">
        <w:rPr>
          <w:rFonts w:ascii="Arial" w:eastAsia="Calibri" w:hAnsi="Arial" w:cs="Arial"/>
        </w:rPr>
        <w:t xml:space="preserve"> SENC</w:t>
      </w:r>
      <w:r w:rsidR="00296EA7" w:rsidRPr="00296EA7">
        <w:rPr>
          <w:rFonts w:ascii="Arial" w:eastAsia="Calibri" w:hAnsi="Arial" w:cs="Arial"/>
        </w:rPr>
        <w:t>O</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362FB8BA"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20"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2C8C0399" w:rsidR="00F32CAF" w:rsidRPr="00F32CAF" w:rsidRDefault="007804E9"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recognises that Deputy DSL's must be trained to same standard as the DSL. </w:t>
      </w:r>
    </w:p>
    <w:p w14:paraId="7E217D33" w14:textId="4913B91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296EA7">
        <w:rPr>
          <w:rFonts w:ascii="Arial" w:eastAsia="Calibri" w:hAnsi="Arial" w:cs="Arial"/>
          <w:color w:val="000000" w:themeColor="text1"/>
        </w:rPr>
        <w:t xml:space="preserve">In our setting, this is </w:t>
      </w:r>
      <w:r w:rsidR="007804E9" w:rsidRPr="007804E9">
        <w:rPr>
          <w:rFonts w:ascii="Arial" w:eastAsia="Calibri" w:hAnsi="Arial" w:cs="Arial"/>
          <w:bCs/>
          <w:color w:val="000000" w:themeColor="text1"/>
        </w:rPr>
        <w:t>Chloe Whitaker.</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Multi-agency_working"/>
      <w:bookmarkEnd w:id="12"/>
      <w:r w:rsidRPr="00F32CAF">
        <w:rPr>
          <w:rFonts w:ascii="Arial" w:eastAsia="Times New Roman" w:hAnsi="Arial" w:cs="Arial"/>
          <w:b/>
          <w:bCs/>
          <w:lang w:eastAsia="en-GB"/>
        </w:rPr>
        <w:t>Training and Induction</w:t>
      </w:r>
    </w:p>
    <w:p w14:paraId="61324CE1" w14:textId="150A7781" w:rsidR="00F32CAF" w:rsidRPr="00F32CAF" w:rsidRDefault="007804E9"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recognise</w:t>
      </w:r>
      <w:r w:rsidR="00296EA7">
        <w:rPr>
          <w:rFonts w:ascii="Arial" w:eastAsia="Calibri" w:hAnsi="Arial" w:cs="Arial"/>
          <w:color w:val="000000"/>
        </w:rPr>
        <w:t>s</w:t>
      </w:r>
      <w:r w:rsidR="00F32CAF" w:rsidRPr="00F32CAF">
        <w:rPr>
          <w:rFonts w:ascii="Arial" w:eastAsia="Calibri" w:hAnsi="Arial" w:cs="Arial"/>
          <w:color w:val="000000"/>
        </w:rPr>
        <w:t xml:space="preserv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1BC3FB5" w14:textId="4898750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77777777"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The Child Protection and Safeguarding Policy</w:t>
      </w:r>
    </w:p>
    <w:p w14:paraId="2436B39F" w14:textId="7AFA2221"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Child-On-Child Abuse procedures</w:t>
      </w:r>
    </w:p>
    <w:p w14:paraId="6195908F" w14:textId="77777777"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The Staff Code of Conduct</w:t>
      </w:r>
    </w:p>
    <w:p w14:paraId="41D7A7D3" w14:textId="30568577"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Part one and Annex B of ‘Keeping children safe in education’ (KCSIE 202</w:t>
      </w:r>
      <w:r w:rsidR="00F54B46" w:rsidRPr="00ED7D9D">
        <w:rPr>
          <w:rFonts w:ascii="Arial" w:eastAsia="Calibri" w:hAnsi="Arial" w:cs="Arial"/>
        </w:rPr>
        <w:t>5</w:t>
      </w:r>
      <w:r w:rsidRPr="00ED7D9D">
        <w:rPr>
          <w:rFonts w:ascii="Arial" w:eastAsia="Calibri" w:hAnsi="Arial" w:cs="Arial"/>
        </w:rPr>
        <w:t xml:space="preserve">) </w:t>
      </w:r>
    </w:p>
    <w:p w14:paraId="094E1662" w14:textId="77777777"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The Behaviour Policy</w:t>
      </w:r>
    </w:p>
    <w:p w14:paraId="13BD6115" w14:textId="77777777"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The School Attendance Policy, including the safeguarding response to children who have unexplained absences or go missing from education</w:t>
      </w:r>
    </w:p>
    <w:p w14:paraId="63420DF0" w14:textId="77777777"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Appropriate child protection and safeguarding training, including online safety training</w:t>
      </w:r>
    </w:p>
    <w:p w14:paraId="781D8993" w14:textId="77777777"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Information about the role and identity of the DSL and deputy DSL(s)</w:t>
      </w:r>
    </w:p>
    <w:p w14:paraId="2033C0FE" w14:textId="3560FC51" w:rsidR="00F32CAF" w:rsidRPr="00ED7D9D"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ED7D9D">
        <w:rPr>
          <w:rFonts w:ascii="Arial" w:eastAsia="Calibri" w:hAnsi="Arial" w:cs="Arial"/>
        </w:rPr>
        <w:t>How to record concerns</w:t>
      </w:r>
      <w:r w:rsidR="00ED7D9D">
        <w:rPr>
          <w:rFonts w:ascii="Arial" w:eastAsia="Calibri" w:hAnsi="Arial" w:cs="Arial"/>
        </w:rPr>
        <w:t>.</w:t>
      </w:r>
    </w:p>
    <w:p w14:paraId="43122FC1" w14:textId="77777777" w:rsidR="00ED7D9D" w:rsidRDefault="00ED7D9D" w:rsidP="00ED7D9D">
      <w:pPr>
        <w:spacing w:after="0"/>
        <w:rPr>
          <w:rFonts w:ascii="Arial" w:hAnsi="Arial" w:cs="Arial"/>
        </w:rPr>
      </w:pPr>
    </w:p>
    <w:p w14:paraId="1734574E" w14:textId="1DA1943D" w:rsidR="00ED7D9D" w:rsidRPr="00ED7D9D" w:rsidRDefault="00ED7D9D" w:rsidP="00ED7D9D">
      <w:pPr>
        <w:rPr>
          <w:rFonts w:ascii="Arial" w:hAnsi="Arial" w:cs="Arial"/>
        </w:rPr>
      </w:pPr>
      <w:r w:rsidRPr="00ED7D9D">
        <w:rPr>
          <w:rFonts w:ascii="Arial" w:hAnsi="Arial" w:cs="Arial"/>
        </w:rPr>
        <w:t>This is recorded through the trust’s induction checklist and policies are read and received through The School Bus</w:t>
      </w:r>
      <w:r>
        <w:rPr>
          <w:rFonts w:ascii="Arial" w:hAnsi="Arial" w:cs="Arial"/>
        </w:rPr>
        <w:t xml:space="preserve"> / National College</w:t>
      </w:r>
      <w:r w:rsidRPr="00ED7D9D">
        <w:rPr>
          <w:rFonts w:ascii="Arial" w:hAnsi="Arial" w:cs="Arial"/>
        </w:rPr>
        <w:t>.</w:t>
      </w:r>
    </w:p>
    <w:p w14:paraId="63D29483" w14:textId="77777777" w:rsidR="006436D3" w:rsidRPr="00F32CAF" w:rsidRDefault="006436D3" w:rsidP="00ED7D9D">
      <w:pPr>
        <w:autoSpaceDE w:val="0"/>
        <w:autoSpaceDN w:val="0"/>
        <w:adjustRightInd w:val="0"/>
        <w:spacing w:after="200" w:line="276" w:lineRule="auto"/>
        <w:contextualSpacing/>
        <w:jc w:val="both"/>
        <w:rPr>
          <w:rFonts w:ascii="Arial" w:eastAsia="Calibri" w:hAnsi="Arial" w:cs="Arial"/>
          <w:i/>
          <w:iCs/>
          <w:color w:val="FF0000"/>
        </w:rPr>
      </w:pPr>
    </w:p>
    <w:p w14:paraId="46918485" w14:textId="426ECA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proofErr w:type="spellStart"/>
      <w:r w:rsidR="007804E9" w:rsidRPr="00E8094C">
        <w:rPr>
          <w:rFonts w:ascii="Arial" w:eastAsia="Calibri" w:hAnsi="Arial" w:cs="Arial"/>
          <w:bCs/>
        </w:rPr>
        <w:t>Laneshaw</w:t>
      </w:r>
      <w:proofErr w:type="spellEnd"/>
      <w:r w:rsidR="007804E9" w:rsidRPr="00E8094C">
        <w:rPr>
          <w:rFonts w:ascii="Arial" w:eastAsia="Calibri" w:hAnsi="Arial" w:cs="Arial"/>
          <w:bCs/>
        </w:rPr>
        <w:t xml:space="preserve"> Bridge</w:t>
      </w:r>
      <w:r w:rsidR="007804E9" w:rsidRPr="00E8094C">
        <w:rPr>
          <w:rFonts w:ascii="Arial" w:eastAsia="Calibri" w:hAnsi="Arial" w:cs="Arial"/>
        </w:rPr>
        <w:t xml:space="preserve"> Primary School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2A04FD86"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w:t>
      </w:r>
      <w:r w:rsidR="00ED7D9D">
        <w:rPr>
          <w:rFonts w:ascii="Arial" w:eastAsia="Calibri" w:hAnsi="Arial" w:cs="Arial"/>
          <w:bCs/>
          <w:color w:val="000000"/>
        </w:rPr>
        <w:t>local g</w:t>
      </w:r>
      <w:r w:rsidRPr="00F32CAF">
        <w:rPr>
          <w:rFonts w:ascii="Arial" w:eastAsia="Calibri" w:hAnsi="Arial" w:cs="Arial"/>
          <w:bCs/>
          <w:color w:val="000000"/>
        </w:rPr>
        <w:t>overnors</w:t>
      </w:r>
      <w:r w:rsidR="00ED7D9D">
        <w:rPr>
          <w:rFonts w:ascii="Arial" w:eastAsia="Calibri" w:hAnsi="Arial" w:cs="Arial"/>
          <w:bCs/>
          <w:color w:val="000000"/>
        </w:rPr>
        <w:t>, trustees</w:t>
      </w:r>
      <w:r w:rsidRPr="00F32CAF">
        <w:rPr>
          <w:rFonts w:ascii="Arial" w:eastAsia="Calibri" w:hAnsi="Arial" w:cs="Arial"/>
          <w:bCs/>
          <w:color w:val="000000"/>
        </w:rPr>
        <w:t xml:space="preserve">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lastRenderedPageBreak/>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7804E9">
        <w:rPr>
          <w:rFonts w:ascii="Arial" w:eastAsia="Calibri" w:hAnsi="Arial" w:cs="Arial"/>
          <w:bCs/>
          <w:color w:val="000000" w:themeColor="text1"/>
        </w:rPr>
        <w:t xml:space="preserve">SLT/DSL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0CAA6259" w:rsidR="00565850" w:rsidRPr="00565850" w:rsidRDefault="007804E9" w:rsidP="00565850">
      <w:pPr>
        <w:autoSpaceDE w:val="0"/>
        <w:autoSpaceDN w:val="0"/>
        <w:adjustRightInd w:val="0"/>
        <w:spacing w:after="200" w:line="276" w:lineRule="auto"/>
        <w:contextualSpacing/>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w:t>
      </w:r>
      <w:r w:rsidR="00565850" w:rsidRPr="00ED7D9D">
        <w:rPr>
          <w:rFonts w:ascii="Arial" w:eastAsia="Calibri" w:hAnsi="Arial" w:cs="Arial"/>
          <w:color w:val="ED7D31" w:themeColor="accent2"/>
        </w:rPr>
        <w:t xml:space="preserve">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21"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22"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2E3729EB" w:rsidR="00F32CAF" w:rsidRDefault="007804E9"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7731ED1D" w14:textId="77777777" w:rsidR="00ED7D9D" w:rsidRPr="00F32CAF" w:rsidRDefault="00ED7D9D" w:rsidP="00ED7D9D">
      <w:pPr>
        <w:autoSpaceDE w:val="0"/>
        <w:autoSpaceDN w:val="0"/>
        <w:adjustRightInd w:val="0"/>
        <w:spacing w:after="0" w:line="240" w:lineRule="auto"/>
        <w:jc w:val="both"/>
        <w:rPr>
          <w:rFonts w:ascii="Arial" w:eastAsia="Calibri" w:hAnsi="Arial" w:cs="Arial"/>
          <w:color w:val="000000"/>
        </w:rPr>
      </w:pP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Considering the above, staff will be aware that whilst the UK GDPR and the Data Protection Act 2018 place a duty on schools to process personal information fairly and lawfully, they also allow for information to be stored and shared for safeguarding purposes – data protection </w:t>
      </w:r>
      <w:r w:rsidRPr="00F32CAF">
        <w:rPr>
          <w:rFonts w:ascii="Arial" w:eastAsia="Calibri" w:hAnsi="Arial" w:cs="Arial"/>
          <w:color w:val="000000"/>
        </w:rPr>
        <w:lastRenderedPageBreak/>
        <w:t>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3" w:name="_[Updated]_Early_help"/>
      <w:bookmarkEnd w:id="13"/>
      <w:r w:rsidRPr="00F32CAF">
        <w:rPr>
          <w:rFonts w:ascii="Arial" w:eastAsia="Times New Roman" w:hAnsi="Arial" w:cs="Arial"/>
          <w:b/>
          <w:bCs/>
          <w:lang w:eastAsia="en-GB"/>
        </w:rPr>
        <w:t xml:space="preserve"> Early help</w:t>
      </w:r>
    </w:p>
    <w:p w14:paraId="2F629A38" w14:textId="6C47344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proofErr w:type="spellStart"/>
      <w:r w:rsidR="007804E9" w:rsidRPr="00E8094C">
        <w:rPr>
          <w:rFonts w:ascii="Arial" w:eastAsia="Calibri" w:hAnsi="Arial" w:cs="Arial"/>
          <w:bCs/>
        </w:rPr>
        <w:t>Laneshaw</w:t>
      </w:r>
      <w:proofErr w:type="spellEnd"/>
      <w:r w:rsidR="007804E9" w:rsidRPr="00E8094C">
        <w:rPr>
          <w:rFonts w:ascii="Arial" w:eastAsia="Calibri" w:hAnsi="Arial" w:cs="Arial"/>
          <w:bCs/>
        </w:rPr>
        <w:t xml:space="preserve"> Bridge</w:t>
      </w:r>
      <w:r w:rsidR="007804E9" w:rsidRPr="00E8094C">
        <w:rPr>
          <w:rFonts w:ascii="Arial" w:eastAsia="Calibri" w:hAnsi="Arial" w:cs="Arial"/>
        </w:rPr>
        <w:t xml:space="preserve"> Primary School </w:t>
      </w:r>
      <w:r w:rsidRPr="00F32CAF">
        <w:rPr>
          <w:rFonts w:ascii="Arial" w:eastAsia="Calibri" w:hAnsi="Arial" w:cs="Arial"/>
          <w:color w:val="000000"/>
        </w:rPr>
        <w:t xml:space="preserve">recognise that any professional can provide early </w:t>
      </w:r>
      <w:r w:rsidRPr="00ED7D9D">
        <w:rPr>
          <w:rFonts w:ascii="Arial" w:eastAsia="Calibri" w:hAnsi="Arial" w:cs="Arial"/>
        </w:rPr>
        <w:t>help</w:t>
      </w:r>
      <w:r w:rsidR="00ED7D9D" w:rsidRPr="00ED7D9D">
        <w:rPr>
          <w:rFonts w:ascii="Arial" w:eastAsia="Calibri" w:hAnsi="Arial" w:cs="Arial"/>
        </w:rPr>
        <w:t xml:space="preserve"> and pastoral support</w:t>
      </w:r>
      <w:r w:rsidRPr="00ED7D9D">
        <w:rPr>
          <w:rFonts w:ascii="Arial" w:eastAsia="Calibri" w:hAnsi="Arial" w:cs="Arial"/>
        </w:rPr>
        <w:t>.</w:t>
      </w:r>
      <w:r w:rsidR="00ED7D9D" w:rsidRPr="00ED7D9D">
        <w:rPr>
          <w:rFonts w:ascii="Arial" w:eastAsia="Calibri" w:hAnsi="Arial" w:cs="Arial"/>
        </w:rPr>
        <w:t xml:space="preserve"> </w:t>
      </w:r>
      <w:r w:rsidRPr="00ED7D9D">
        <w:rPr>
          <w:rFonts w:ascii="Arial" w:eastAsia="Calibri" w:hAnsi="Arial" w:cs="Arial"/>
        </w:rPr>
        <w:t xml:space="preserve">Any pupil or family may benefit from early help, but staff will be alert </w:t>
      </w:r>
      <w:r w:rsidRPr="00F32CAF">
        <w:rPr>
          <w:rFonts w:ascii="Arial" w:eastAsia="Calibri" w:hAnsi="Arial" w:cs="Arial"/>
          <w:color w:val="000000"/>
        </w:rPr>
        <w:t>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3EA5C99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ED7D9D">
        <w:rPr>
          <w:rFonts w:ascii="Arial" w:eastAsia="Calibri" w:hAnsi="Arial" w:cs="Arial"/>
        </w:rPr>
        <w:t>The DSL</w:t>
      </w:r>
      <w:r w:rsidR="007804E9">
        <w:rPr>
          <w:rFonts w:ascii="Arial" w:eastAsia="Calibri" w:hAnsi="Arial" w:cs="Arial"/>
        </w:rPr>
        <w:t xml:space="preserve">’s </w:t>
      </w:r>
      <w:r w:rsidRPr="00ED7D9D">
        <w:rPr>
          <w:rFonts w:ascii="Arial" w:eastAsia="Calibri" w:hAnsi="Arial" w:cs="Arial"/>
        </w:rPr>
        <w:t xml:space="preserve">will take the lead </w:t>
      </w:r>
      <w:r w:rsidRPr="00F32CAF">
        <w:rPr>
          <w:rFonts w:ascii="Arial" w:eastAsia="Calibri" w:hAnsi="Arial" w:cs="Arial"/>
          <w:color w:val="000000"/>
        </w:rPr>
        <w:t xml:space="preserve">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CD50EE" w:rsidP="00F32CAF">
      <w:pPr>
        <w:autoSpaceDE w:val="0"/>
        <w:autoSpaceDN w:val="0"/>
        <w:adjustRightInd w:val="0"/>
        <w:spacing w:after="120" w:line="240" w:lineRule="auto"/>
        <w:jc w:val="both"/>
        <w:rPr>
          <w:rFonts w:ascii="Arial" w:eastAsia="Calibri" w:hAnsi="Arial" w:cs="Arial"/>
          <w:color w:val="000000"/>
        </w:rPr>
      </w:pPr>
      <w:hyperlink r:id="rId23"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Staff may be required to support other agencies and professionals in an early help assessment, in some cases acting as the lead practitioner. Any such cases will be kept under constant review </w:t>
      </w:r>
      <w:bookmarkStart w:id="14" w:name="_Inter-agency_working"/>
      <w:bookmarkStart w:id="15" w:name="_Abuse_and_neglect"/>
      <w:bookmarkEnd w:id="14"/>
      <w:bookmarkEnd w:id="15"/>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46CAEBF1"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ED7D9D">
        <w:rPr>
          <w:rFonts w:ascii="Arial" w:eastAsia="Times New Roman" w:hAnsi="Arial" w:cs="Arial"/>
          <w:bCs/>
        </w:rPr>
        <w:t>DSLs</w:t>
      </w:r>
      <w:r w:rsidRPr="00F32CAF">
        <w:rPr>
          <w:rFonts w:ascii="Arial" w:eastAsia="Times New Roman" w:hAnsi="Arial" w:cs="Arial"/>
          <w:bCs/>
          <w:color w:val="FF0000"/>
        </w:rPr>
        <w:t xml:space="preserve"> </w:t>
      </w:r>
      <w:r w:rsidRPr="00F32CAF">
        <w:rPr>
          <w:rFonts w:ascii="Arial" w:eastAsia="Times New Roman" w:hAnsi="Arial" w:cs="Arial"/>
          <w:bCs/>
          <w:color w:val="000000"/>
        </w:rPr>
        <w:t>–</w:t>
      </w:r>
      <w:r w:rsidR="00ED7D9D">
        <w:rPr>
          <w:rFonts w:ascii="Arial" w:eastAsia="Times New Roman" w:hAnsi="Arial" w:cs="Arial"/>
          <w:bCs/>
          <w:color w:val="000000"/>
        </w:rPr>
        <w:t xml:space="preserve">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24"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Updated]_Abuse_and"/>
      <w:bookmarkEnd w:id="16"/>
      <w:r w:rsidRPr="00F32CAF">
        <w:rPr>
          <w:rFonts w:ascii="Arial" w:eastAsia="Times New Roman" w:hAnsi="Arial" w:cs="Arial"/>
          <w:b/>
          <w:bCs/>
          <w:lang w:eastAsia="en-GB"/>
        </w:rPr>
        <w:t xml:space="preserve"> </w:t>
      </w:r>
      <w:bookmarkStart w:id="17" w:name="_Hlk76488207"/>
      <w:r w:rsidRPr="00F32CAF">
        <w:rPr>
          <w:rFonts w:ascii="Arial" w:eastAsia="Times New Roman" w:hAnsi="Arial" w:cs="Arial"/>
          <w:b/>
          <w:bCs/>
          <w:lang w:eastAsia="en-GB"/>
        </w:rPr>
        <w:t>Abuse and neglect</w:t>
      </w:r>
      <w:bookmarkEnd w:id="17"/>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lastRenderedPageBreak/>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proofErr w:type="spellStart"/>
      <w:r w:rsidRPr="00F32CAF">
        <w:rPr>
          <w:rFonts w:ascii="Arial" w:eastAsia="Calibri" w:hAnsi="Arial" w:cs="Arial"/>
          <w:color w:val="000000"/>
        </w:rPr>
        <w:t>at</w:t>
      </w:r>
      <w:proofErr w:type="spellEnd"/>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4C714A">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New]_Domestic_abuse"/>
      <w:bookmarkEnd w:id="18"/>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7E6948A4" w14:textId="3F61EE36" w:rsidR="007A300F" w:rsidRDefault="00F32CAF" w:rsidP="007A300F">
      <w:pPr>
        <w:autoSpaceDE w:val="0"/>
        <w:autoSpaceDN w:val="0"/>
        <w:adjustRightInd w:val="0"/>
        <w:spacing w:after="120" w:line="240" w:lineRule="auto"/>
        <w:jc w:val="both"/>
        <w:rPr>
          <w:rFonts w:ascii="Arial" w:eastAsia="Times New Roman" w:hAnsi="Arial" w:cs="Arial"/>
          <w:b/>
          <w:bCs/>
          <w:color w:val="ED7D31" w:themeColor="accent2"/>
          <w:lang w:eastAsia="en-GB"/>
        </w:rPr>
      </w:pPr>
      <w:r w:rsidRPr="00F32CAF">
        <w:rPr>
          <w:rFonts w:ascii="Arial" w:eastAsia="Times New Roman" w:hAnsi="Arial" w:cs="Arial"/>
          <w:color w:val="000000"/>
          <w:lang w:eastAsia="en-GB"/>
        </w:rPr>
        <w:t>The lead person</w:t>
      </w:r>
      <w:r w:rsidR="007A300F">
        <w:rPr>
          <w:rFonts w:ascii="Arial" w:eastAsia="Times New Roman" w:hAnsi="Arial" w:cs="Arial"/>
          <w:color w:val="000000"/>
          <w:lang w:eastAsia="en-GB"/>
        </w:rPr>
        <w:t>s</w:t>
      </w:r>
      <w:r w:rsidRPr="00F32CAF">
        <w:rPr>
          <w:rFonts w:ascii="Arial" w:eastAsia="Times New Roman" w:hAnsi="Arial" w:cs="Arial"/>
          <w:color w:val="000000"/>
          <w:lang w:eastAsia="en-GB"/>
        </w:rPr>
        <w:t xml:space="preserve"> for Operation Encompass </w:t>
      </w:r>
      <w:r w:rsidR="00ED7D9D">
        <w:rPr>
          <w:rFonts w:ascii="Arial" w:eastAsia="Times New Roman" w:hAnsi="Arial" w:cs="Arial"/>
          <w:color w:val="000000"/>
          <w:lang w:eastAsia="en-GB"/>
        </w:rPr>
        <w:t>(</w:t>
      </w:r>
      <w:hyperlink r:id="rId25" w:history="1">
        <w:r w:rsidR="00ED7D9D" w:rsidRPr="00AD6AD6">
          <w:rPr>
            <w:rStyle w:val="Hyperlink"/>
            <w:rFonts w:ascii="Arial" w:eastAsia="Times New Roman" w:hAnsi="Arial"/>
            <w:lang w:eastAsia="en-GB"/>
          </w:rPr>
          <w:t>www.operationencompass.org</w:t>
        </w:r>
      </w:hyperlink>
      <w:r w:rsidR="00ED7D9D">
        <w:rPr>
          <w:rFonts w:ascii="Arial" w:eastAsia="Times New Roman" w:hAnsi="Arial" w:cs="Arial"/>
          <w:color w:val="0000FF"/>
          <w:u w:val="single"/>
          <w:lang w:eastAsia="en-GB"/>
        </w:rPr>
        <w:t>)</w:t>
      </w:r>
      <w:r w:rsidR="00ED7D9D" w:rsidRPr="00ED7D9D">
        <w:rPr>
          <w:rFonts w:ascii="Arial" w:eastAsia="Times New Roman" w:hAnsi="Arial" w:cs="Arial"/>
          <w:color w:val="0000FF"/>
          <w:lang w:eastAsia="en-GB"/>
        </w:rPr>
        <w:t xml:space="preserve"> </w:t>
      </w:r>
      <w:r w:rsidR="007A300F">
        <w:rPr>
          <w:rFonts w:ascii="Arial" w:eastAsia="Times New Roman" w:hAnsi="Arial" w:cs="Arial"/>
          <w:lang w:eastAsia="en-GB"/>
        </w:rPr>
        <w:t>are</w:t>
      </w:r>
      <w:r w:rsidR="00ED7D9D">
        <w:rPr>
          <w:rFonts w:ascii="Arial" w:eastAsia="Times New Roman" w:hAnsi="Arial" w:cs="Arial"/>
          <w:lang w:eastAsia="en-GB"/>
        </w:rPr>
        <w:t xml:space="preserve"> </w:t>
      </w:r>
      <w:bookmarkStart w:id="19" w:name="_Homelessness_1"/>
      <w:bookmarkEnd w:id="19"/>
      <w:r w:rsidR="007A300F">
        <w:rPr>
          <w:rFonts w:ascii="Arial" w:eastAsia="Times New Roman" w:hAnsi="Arial" w:cs="Arial"/>
          <w:lang w:eastAsia="en-GB"/>
        </w:rPr>
        <w:t>Gaynor Canty and Chloe Whitaker.</w:t>
      </w:r>
    </w:p>
    <w:p w14:paraId="3E5ADAA4" w14:textId="77777777" w:rsidR="007A300F" w:rsidRDefault="007A300F" w:rsidP="007A300F">
      <w:pPr>
        <w:autoSpaceDE w:val="0"/>
        <w:autoSpaceDN w:val="0"/>
        <w:adjustRightInd w:val="0"/>
        <w:spacing w:after="120" w:line="240" w:lineRule="auto"/>
        <w:jc w:val="both"/>
        <w:rPr>
          <w:rFonts w:ascii="Arial" w:eastAsia="Times New Roman" w:hAnsi="Arial" w:cs="Arial"/>
          <w:b/>
          <w:bCs/>
          <w:lang w:eastAsia="en-GB"/>
        </w:rPr>
      </w:pPr>
    </w:p>
    <w:p w14:paraId="73D481F3" w14:textId="2814BB1C" w:rsidR="00F32CAF" w:rsidRPr="00F32CAF" w:rsidRDefault="00F32CAF" w:rsidP="007A300F">
      <w:pPr>
        <w:autoSpaceDE w:val="0"/>
        <w:autoSpaceDN w:val="0"/>
        <w:adjustRightInd w:val="0"/>
        <w:spacing w:after="120" w:line="240" w:lineRule="auto"/>
        <w:jc w:val="both"/>
        <w:rPr>
          <w:rFonts w:ascii="Arial" w:eastAsia="Times New Roman" w:hAnsi="Arial" w:cs="Arial"/>
          <w:b/>
          <w:bCs/>
          <w:lang w:eastAsia="en-GB"/>
        </w:rPr>
      </w:pPr>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Children_missing_from"/>
      <w:bookmarkEnd w:id="20"/>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21"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4AE10269" w:rsidR="00A06A55" w:rsidRDefault="00A06A55" w:rsidP="00A06A55">
      <w:pPr>
        <w:autoSpaceDE w:val="0"/>
        <w:autoSpaceDN w:val="0"/>
        <w:adjustRightInd w:val="0"/>
        <w:spacing w:after="120" w:line="240" w:lineRule="auto"/>
        <w:jc w:val="both"/>
        <w:rPr>
          <w:rFonts w:ascii="Arial" w:eastAsia="Calibri" w:hAnsi="Arial" w:cs="Arial"/>
          <w:color w:val="000000"/>
        </w:rPr>
      </w:pPr>
      <w:r w:rsidRPr="00ED7D9D">
        <w:rPr>
          <w:rFonts w:ascii="Arial" w:eastAsia="Calibri" w:hAnsi="Arial" w:cs="Arial"/>
        </w:rPr>
        <w:t>The Attendance Officer</w:t>
      </w:r>
      <w:r w:rsidR="00ED7D9D" w:rsidRPr="00ED7D9D">
        <w:rPr>
          <w:rFonts w:ascii="Arial" w:eastAsia="Calibri" w:hAnsi="Arial" w:cs="Arial"/>
        </w:rPr>
        <w:t>(s)</w:t>
      </w:r>
      <w:r w:rsidRPr="00ED7D9D">
        <w:rPr>
          <w:rFonts w:ascii="Arial" w:eastAsia="Calibri" w:hAnsi="Arial" w:cs="Arial"/>
        </w:rPr>
        <w:t xml:space="preserve"> </w:t>
      </w:r>
      <w:r w:rsidRPr="00A06A55">
        <w:rPr>
          <w:rFonts w:ascii="Arial" w:eastAsia="Calibri" w:hAnsi="Arial" w:cs="Arial"/>
          <w:color w:val="000000"/>
        </w:rPr>
        <w:t>will monitor daily attendance, identify unexplained absence or concerning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w:t>
      </w:r>
      <w:proofErr w:type="gramStart"/>
      <w:r w:rsidR="00F81621">
        <w:rPr>
          <w:rFonts w:ascii="Arial" w:eastAsia="Calibri" w:hAnsi="Arial" w:cs="Arial"/>
          <w:color w:val="000000"/>
        </w:rPr>
        <w:t xml:space="preserve">to </w:t>
      </w:r>
      <w:r>
        <w:rPr>
          <w:rFonts w:ascii="Arial" w:eastAsia="Calibri" w:hAnsi="Arial" w:cs="Arial"/>
          <w:color w:val="000000"/>
        </w:rPr>
        <w:t xml:space="preserve"> the</w:t>
      </w:r>
      <w:proofErr w:type="gramEnd"/>
      <w:r>
        <w:rPr>
          <w:rFonts w:ascii="Arial" w:eastAsia="Calibri" w:hAnsi="Arial" w:cs="Arial"/>
          <w:color w:val="000000"/>
        </w:rPr>
        <w:t xml:space="preserv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26"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31A39376" w:rsidR="00F32CAF" w:rsidRPr="00F32CAF" w:rsidRDefault="007A300F"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will follow local guidance when children go missing from home </w:t>
      </w:r>
      <w:hyperlink r:id="rId27"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21"/>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supervised by a person considered by the school to have the appropriate skills, training, experience and knowledge to ensure that the activity takes place safely and fulfils the </w:t>
      </w:r>
      <w:r w:rsidRPr="00380842">
        <w:rPr>
          <w:rFonts w:ascii="Arial" w:eastAsia="Calibri" w:hAnsi="Arial" w:cs="Arial"/>
          <w:color w:val="000000"/>
        </w:rPr>
        <w:lastRenderedPageBreak/>
        <w:t>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2" w:name="_[New]_Child_abduction"/>
      <w:bookmarkStart w:id="23" w:name="_[Updated]_Child_criminal"/>
      <w:bookmarkEnd w:id="22"/>
      <w:bookmarkEnd w:id="23"/>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4" w:name="tenpointthree"/>
      <w:bookmarkEnd w:id="24"/>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8"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5"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5"/>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6" w:name="_[New]_Cyber-crime"/>
      <w:bookmarkEnd w:id="26"/>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7" w:name="_[Updated]_Child_sexual"/>
      <w:bookmarkEnd w:id="27"/>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lastRenderedPageBreak/>
        <w:t xml:space="preserve">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CD50EE" w:rsidP="00F32CAF">
      <w:pPr>
        <w:autoSpaceDE w:val="0"/>
        <w:autoSpaceDN w:val="0"/>
        <w:adjustRightInd w:val="0"/>
        <w:spacing w:after="120" w:line="240" w:lineRule="auto"/>
        <w:jc w:val="both"/>
        <w:rPr>
          <w:rFonts w:ascii="Arial" w:eastAsia="Calibri" w:hAnsi="Arial" w:cs="Helvetica-Light"/>
          <w:color w:val="000000"/>
          <w:lang w:eastAsia="en-GB"/>
        </w:rPr>
      </w:pPr>
      <w:hyperlink r:id="rId29"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30"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8" w:name="_Types_of_abuse"/>
      <w:bookmarkStart w:id="29" w:name="_FGM"/>
      <w:bookmarkStart w:id="30" w:name="_[Updated]_FGM"/>
      <w:bookmarkEnd w:id="28"/>
      <w:bookmarkEnd w:id="29"/>
      <w:bookmarkEnd w:id="30"/>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31"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31"/>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Forced_marriage"/>
      <w:bookmarkStart w:id="33" w:name="_[Updated]_Forced_marriage"/>
      <w:bookmarkEnd w:id="32"/>
      <w:bookmarkEnd w:id="33"/>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Updated]_Radicalisation"/>
      <w:bookmarkEnd w:id="34"/>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4852100A" w:rsidR="008C3FC8" w:rsidRPr="00ED7D9D" w:rsidRDefault="008C3FC8" w:rsidP="00ED7D9D">
      <w:pPr>
        <w:pStyle w:val="ListParagraph"/>
        <w:numPr>
          <w:ilvl w:val="0"/>
          <w:numId w:val="70"/>
        </w:numPr>
        <w:ind w:left="709" w:hanging="349"/>
        <w:rPr>
          <w:rFonts w:cs="Arial"/>
        </w:rPr>
      </w:pPr>
      <w:r w:rsidRPr="00ED7D9D">
        <w:rPr>
          <w:rFonts w:cs="Arial"/>
        </w:rPr>
        <w:t>negate or destroy the fundamental rights and freedoms of others; or</w:t>
      </w:r>
    </w:p>
    <w:p w14:paraId="4C6E4ACB" w14:textId="13696528" w:rsidR="008C3FC8" w:rsidRPr="00ED7D9D" w:rsidRDefault="008C3FC8" w:rsidP="00ED7D9D">
      <w:pPr>
        <w:pStyle w:val="ListParagraph"/>
        <w:numPr>
          <w:ilvl w:val="0"/>
          <w:numId w:val="70"/>
        </w:numPr>
        <w:ind w:left="709" w:hanging="349"/>
        <w:rPr>
          <w:rFonts w:cs="Arial"/>
        </w:rPr>
      </w:pPr>
      <w:r w:rsidRPr="00ED7D9D">
        <w:rPr>
          <w:rFonts w:cs="Arial"/>
        </w:rPr>
        <w:t>undermine, overturn or replace the UK’s system of liberal parliamentary democracy and democratic rights; or</w:t>
      </w:r>
    </w:p>
    <w:p w14:paraId="6D738F11" w14:textId="0D4ABA2A" w:rsidR="008C3FC8" w:rsidRPr="00ED7D9D" w:rsidRDefault="008C3FC8" w:rsidP="00ED7D9D">
      <w:pPr>
        <w:pStyle w:val="ListParagraph"/>
        <w:numPr>
          <w:ilvl w:val="0"/>
          <w:numId w:val="70"/>
        </w:numPr>
        <w:ind w:left="709" w:hanging="349"/>
        <w:rPr>
          <w:rFonts w:cs="Arial"/>
        </w:rPr>
      </w:pPr>
      <w:r w:rsidRPr="00ED7D9D">
        <w:rPr>
          <w:rFonts w:cs="Arial"/>
        </w:rPr>
        <w:t>intentionally create a permissive environment for others to achieve the results in (1) or (2</w:t>
      </w:r>
      <w:r w:rsidR="00545FCD" w:rsidRPr="00ED7D9D">
        <w:rPr>
          <w:rFonts w:cs="Arial"/>
        </w:rPr>
        <w:t>)</w:t>
      </w:r>
    </w:p>
    <w:p w14:paraId="6A146582" w14:textId="77777777" w:rsidR="00545FCD" w:rsidRDefault="00545FCD" w:rsidP="00ED7D9D">
      <w:pPr>
        <w:autoSpaceDE w:val="0"/>
        <w:autoSpaceDN w:val="0"/>
        <w:adjustRightInd w:val="0"/>
        <w:spacing w:after="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w:t>
      </w:r>
      <w:r w:rsidRPr="00545FCD">
        <w:rPr>
          <w:rFonts w:ascii="Arial" w:eastAsia="Calibri" w:hAnsi="Arial" w:cs="Arial"/>
          <w:color w:val="000000"/>
        </w:rPr>
        <w:lastRenderedPageBreak/>
        <w:t>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31"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4E9FFD25"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6ABF4FB4"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ED7D9D">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32"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5902A280" w14:textId="77777777" w:rsidR="00ED7D9D" w:rsidRDefault="00ED7D9D" w:rsidP="00F32CAF">
      <w:pPr>
        <w:autoSpaceDE w:val="0"/>
        <w:autoSpaceDN w:val="0"/>
        <w:adjustRightInd w:val="0"/>
        <w:spacing w:after="120" w:line="240" w:lineRule="auto"/>
        <w:jc w:val="both"/>
        <w:rPr>
          <w:rFonts w:ascii="Arial" w:eastAsia="Calibri" w:hAnsi="Arial" w:cs="Arial"/>
          <w:color w:val="000000"/>
        </w:rPr>
      </w:pPr>
    </w:p>
    <w:p w14:paraId="33ED3CCF" w14:textId="08950C39"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633494AA" w:rsidR="00F32CAF" w:rsidRPr="00F32CAF" w:rsidRDefault="007A300F" w:rsidP="00F32CAF">
      <w:pPr>
        <w:autoSpaceDE w:val="0"/>
        <w:autoSpaceDN w:val="0"/>
        <w:adjustRightInd w:val="0"/>
        <w:spacing w:after="120" w:line="240" w:lineRule="auto"/>
        <w:jc w:val="both"/>
        <w:rPr>
          <w:rFonts w:ascii="Arial" w:eastAsia="Calibri" w:hAnsi="Arial" w:cs="Arial"/>
          <w:i/>
          <w:iCs/>
          <w:color w:val="0000FF"/>
          <w:u w:val="single"/>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33"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CD50EE"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87.5pt;margin-top:0;width:83.35pt;height:53.95pt;z-index:251659264;mso-position-horizontal:absolute;mso-position-horizontal-relative:text;mso-position-vertical-relative:text">
            <v:imagedata r:id="rId34" o:title=""/>
            <w10:wrap type="square" side="right"/>
          </v:shape>
          <o:OLEObject Type="Embed" ProgID="Word.Document.12" ShapeID="_x0000_s2052" DrawAspect="Icon" ObjectID="_1818404364" r:id="rId35">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C714A">
        <w:tc>
          <w:tcPr>
            <w:tcW w:w="2972" w:type="dxa"/>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tcPr>
          <w:p w14:paraId="6B706035" w14:textId="47D0C3AE" w:rsidR="00F32CAF" w:rsidRPr="007A300F" w:rsidRDefault="007A300F" w:rsidP="00F32CAF">
            <w:pPr>
              <w:autoSpaceDE w:val="0"/>
              <w:autoSpaceDN w:val="0"/>
              <w:adjustRightInd w:val="0"/>
              <w:spacing w:after="120" w:line="240" w:lineRule="auto"/>
              <w:jc w:val="both"/>
              <w:rPr>
                <w:rFonts w:ascii="Arial" w:eastAsia="Calibri" w:hAnsi="Arial" w:cs="Arial"/>
                <w:b/>
                <w:bCs/>
                <w:color w:val="000000" w:themeColor="text1"/>
              </w:rPr>
            </w:pPr>
            <w:r w:rsidRPr="007A300F">
              <w:rPr>
                <w:rFonts w:ascii="Arial" w:eastAsia="Calibri" w:hAnsi="Arial" w:cs="Arial"/>
                <w:b/>
                <w:bCs/>
                <w:color w:val="000000" w:themeColor="text1"/>
              </w:rPr>
              <w:t>Gaynor Canty</w:t>
            </w:r>
          </w:p>
        </w:tc>
      </w:tr>
      <w:tr w:rsidR="00ED7D9D" w:rsidRPr="00F32CAF" w14:paraId="49282988" w14:textId="77777777" w:rsidTr="004C714A">
        <w:tc>
          <w:tcPr>
            <w:tcW w:w="2972" w:type="dxa"/>
          </w:tcPr>
          <w:p w14:paraId="7A8DC172" w14:textId="77777777" w:rsidR="00ED7D9D" w:rsidRPr="00F32CAF" w:rsidRDefault="00ED7D9D" w:rsidP="00ED7D9D">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tcPr>
          <w:p w14:paraId="2B431FD0" w14:textId="374DD8CE" w:rsidR="00ED7D9D" w:rsidRPr="007A300F" w:rsidRDefault="007A300F" w:rsidP="00ED7D9D">
            <w:pPr>
              <w:autoSpaceDE w:val="0"/>
              <w:autoSpaceDN w:val="0"/>
              <w:adjustRightInd w:val="0"/>
              <w:spacing w:after="120" w:line="240" w:lineRule="auto"/>
              <w:jc w:val="both"/>
              <w:rPr>
                <w:rFonts w:ascii="Arial" w:eastAsia="Calibri" w:hAnsi="Arial" w:cs="Arial"/>
                <w:b/>
                <w:bCs/>
                <w:color w:val="000000" w:themeColor="text1"/>
              </w:rPr>
            </w:pPr>
            <w:r w:rsidRPr="007A300F">
              <w:rPr>
                <w:rFonts w:ascii="Arial" w:hAnsi="Arial" w:cs="Arial"/>
                <w:b/>
                <w:bCs/>
                <w:color w:val="000000" w:themeColor="text1"/>
              </w:rPr>
              <w:t>Lisa Burnham</w:t>
            </w:r>
          </w:p>
        </w:tc>
      </w:tr>
      <w:tr w:rsidR="00ED7D9D" w:rsidRPr="00F32CAF" w14:paraId="6E9B0A12" w14:textId="77777777" w:rsidTr="004C714A">
        <w:tc>
          <w:tcPr>
            <w:tcW w:w="2972" w:type="dxa"/>
          </w:tcPr>
          <w:p w14:paraId="24CE1E60" w14:textId="77777777" w:rsidR="00ED7D9D" w:rsidRPr="00F32CAF" w:rsidRDefault="00ED7D9D" w:rsidP="00ED7D9D">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Prevent Curriculum Lead</w:t>
            </w:r>
          </w:p>
        </w:tc>
        <w:tc>
          <w:tcPr>
            <w:tcW w:w="6044" w:type="dxa"/>
          </w:tcPr>
          <w:p w14:paraId="127005CB" w14:textId="506C1CCA" w:rsidR="00ED7D9D" w:rsidRPr="00ED7D9D" w:rsidRDefault="007A300F" w:rsidP="00ED7D9D">
            <w:pPr>
              <w:autoSpaceDE w:val="0"/>
              <w:autoSpaceDN w:val="0"/>
              <w:adjustRightInd w:val="0"/>
              <w:spacing w:after="120" w:line="240" w:lineRule="auto"/>
              <w:jc w:val="both"/>
              <w:rPr>
                <w:rFonts w:ascii="Arial" w:eastAsia="Calibri" w:hAnsi="Arial" w:cs="Arial"/>
                <w:b/>
                <w:bCs/>
                <w:color w:val="ED7D31" w:themeColor="accent2"/>
              </w:rPr>
            </w:pPr>
            <w:r w:rsidRPr="007A300F">
              <w:rPr>
                <w:rFonts w:ascii="Arial" w:hAnsi="Arial" w:cs="Arial"/>
                <w:b/>
                <w:bCs/>
                <w:color w:val="000000" w:themeColor="text1"/>
              </w:rPr>
              <w:t>Chloe Whitaker</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CD50EE" w:rsidP="004A4F5C">
      <w:pPr>
        <w:autoSpaceDE w:val="0"/>
        <w:autoSpaceDN w:val="0"/>
        <w:adjustRightInd w:val="0"/>
        <w:spacing w:after="120" w:line="240" w:lineRule="auto"/>
        <w:jc w:val="both"/>
        <w:rPr>
          <w:rFonts w:ascii="Arial" w:eastAsia="Calibri" w:hAnsi="Arial" w:cs="Arial"/>
          <w:color w:val="000000"/>
        </w:rPr>
      </w:pPr>
      <w:hyperlink r:id="rId36" w:history="1">
        <w:r w:rsidR="004A4F5C"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Pupils_with_family_1"/>
      <w:bookmarkEnd w:id="35"/>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7"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542D890B" w14:textId="77777777" w:rsidR="00ED7D9D" w:rsidRDefault="00ED7D9D" w:rsidP="00ED7D9D">
      <w:pPr>
        <w:autoSpaceDE w:val="0"/>
        <w:autoSpaceDN w:val="0"/>
        <w:adjustRightInd w:val="0"/>
        <w:spacing w:after="0" w:line="276" w:lineRule="auto"/>
        <w:jc w:val="both"/>
        <w:outlineLvl w:val="0"/>
        <w:rPr>
          <w:rFonts w:ascii="Arial" w:eastAsia="Times New Roman" w:hAnsi="Arial" w:cs="Arial"/>
          <w:b/>
          <w:bCs/>
          <w:lang w:eastAsia="en-GB"/>
        </w:rPr>
      </w:pPr>
      <w:bookmarkStart w:id="36" w:name="_Pupils_required_to"/>
      <w:bookmarkStart w:id="37" w:name="_[Updated]_Peer-on-peer_abuse"/>
      <w:bookmarkEnd w:id="36"/>
      <w:bookmarkEnd w:id="37"/>
    </w:p>
    <w:p w14:paraId="6ACDC675" w14:textId="58126159" w:rsidR="00F32CAF" w:rsidRPr="00F32CAF" w:rsidRDefault="00F32CAF" w:rsidP="00ED7D9D">
      <w:pPr>
        <w:numPr>
          <w:ilvl w:val="0"/>
          <w:numId w:val="54"/>
        </w:numPr>
        <w:autoSpaceDE w:val="0"/>
        <w:autoSpaceDN w:val="0"/>
        <w:adjustRightInd w:val="0"/>
        <w:spacing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3BE1849E" w:rsidR="00F32CAF" w:rsidRPr="00F32CAF" w:rsidRDefault="007A300F"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62625F66" w:rsidR="00F32CAF" w:rsidRPr="00F32CAF" w:rsidRDefault="007A300F"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w:t>
      </w:r>
      <w:r w:rsidR="009F38C6">
        <w:rPr>
          <w:rFonts w:ascii="Arial" w:eastAsia="Calibri" w:hAnsi="Arial" w:cs="Arial"/>
          <w:color w:val="000000"/>
        </w:rPr>
        <w:t>5</w:t>
      </w:r>
      <w:r w:rsidR="00F32CAF" w:rsidRPr="00F32CAF">
        <w:rPr>
          <w:rFonts w:ascii="Arial" w:eastAsia="Calibri" w:hAnsi="Arial" w:cs="Arial"/>
          <w:color w:val="000000"/>
        </w:rPr>
        <w:t xml:space="preserve"> Part five: Child on Child Sexual Violence and Sexual Harassment and Lancashire Procedures. </w:t>
      </w:r>
      <w:hyperlink r:id="rId38"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228F7BD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by </w:t>
      </w:r>
      <w:r w:rsidR="0072373A" w:rsidRPr="00ED7D9D">
        <w:rPr>
          <w:rFonts w:ascii="Arial" w:eastAsia="Calibri" w:hAnsi="Arial" w:cs="Arial"/>
        </w:rPr>
        <w:t>the DSL / SLT.</w:t>
      </w:r>
    </w:p>
    <w:p w14:paraId="59697CBB" w14:textId="55F85DAF" w:rsidR="00F32CAF" w:rsidRPr="00ED7D9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school’s procedures for managing allegations of child-on-child abuse are outlined in the </w:t>
      </w:r>
      <w:r w:rsidRPr="00ED7D9D">
        <w:rPr>
          <w:rFonts w:ascii="Arial" w:eastAsia="Calibri" w:hAnsi="Arial" w:cs="Arial"/>
        </w:rPr>
        <w:t>School Behaviour Policy</w:t>
      </w:r>
      <w:r w:rsidR="00ED7D9D" w:rsidRPr="00ED7D9D">
        <w:rPr>
          <w:rFonts w:ascii="Arial" w:eastAsia="Calibri" w:hAnsi="Arial" w:cs="Arial"/>
        </w:rPr>
        <w:t xml:space="preserve"> and </w:t>
      </w:r>
      <w:r w:rsidRPr="00ED7D9D">
        <w:rPr>
          <w:rFonts w:ascii="Arial" w:eastAsia="Calibri" w:hAnsi="Arial" w:cs="Arial"/>
        </w:rPr>
        <w:t xml:space="preserve">Anti – Bullying Policy  </w:t>
      </w:r>
    </w:p>
    <w:p w14:paraId="3EE305FF" w14:textId="6490744E" w:rsidR="00F32CAF" w:rsidRPr="00F32CAF" w:rsidRDefault="007A300F"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ED7D9D">
        <w:rPr>
          <w:rFonts w:ascii="Arial" w:eastAsia="Calibri" w:hAnsi="Arial" w:cs="Arial"/>
        </w:rPr>
        <w:t xml:space="preserve">and </w:t>
      </w:r>
      <w:r w:rsidR="00ED7D9D" w:rsidRPr="00ED7D9D">
        <w:rPr>
          <w:rFonts w:ascii="Arial" w:eastAsia="Calibri" w:hAnsi="Arial" w:cs="Arial"/>
        </w:rPr>
        <w:t xml:space="preserve">the </w:t>
      </w:r>
      <w:r w:rsidR="00F32CAF" w:rsidRPr="00ED7D9D">
        <w:rPr>
          <w:rFonts w:ascii="Arial" w:eastAsia="Calibri" w:hAnsi="Arial" w:cs="Arial"/>
        </w:rPr>
        <w:t>DSL</w:t>
      </w:r>
      <w:r w:rsidR="00F32CAF" w:rsidRPr="00ED7D9D">
        <w:rPr>
          <w:rFonts w:ascii="Arial" w:eastAsia="Calibri" w:hAnsi="Arial" w:cs="Arial"/>
          <w:b/>
          <w:bCs/>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Updated]_Serious_violence"/>
      <w:bookmarkEnd w:id="38"/>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Online_safety_and"/>
      <w:bookmarkEnd w:id="39"/>
      <w:r w:rsidRPr="00F32CAF">
        <w:rPr>
          <w:rFonts w:ascii="Arial" w:eastAsia="Times New Roman" w:hAnsi="Arial" w:cs="Arial"/>
          <w:b/>
          <w:bCs/>
          <w:lang w:eastAsia="en-GB"/>
        </w:rPr>
        <w:t xml:space="preserve">Online Safety </w:t>
      </w:r>
    </w:p>
    <w:p w14:paraId="63E7D901" w14:textId="4306924A" w:rsidR="00F32CAF" w:rsidRPr="00F32CAF" w:rsidRDefault="007A300F"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will adhere to the </w:t>
      </w:r>
      <w:r w:rsidR="00F32CAF" w:rsidRPr="00ED7D9D">
        <w:rPr>
          <w:rFonts w:ascii="Arial" w:eastAsia="Calibri" w:hAnsi="Arial" w:cs="Arial"/>
        </w:rPr>
        <w:t xml:space="preserve">Online Safety Policy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18B3944B" w14:textId="3D10DE74" w:rsidR="00F32CAF" w:rsidRPr="00ED7D9D" w:rsidRDefault="00F32CAF" w:rsidP="00ED7D9D">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r w:rsidRPr="00ED7D9D">
        <w:rPr>
          <w:rFonts w:ascii="Arial" w:eastAsia="Calibri" w:hAnsi="Arial" w:cs="Arial"/>
        </w:rPr>
        <w:t>When school become aware of an online safety issue that has occurred outside of school, it is managed in accordance with the Online Safety Policy and School</w:t>
      </w:r>
      <w:r w:rsidR="00ED7D9D" w:rsidRPr="00ED7D9D">
        <w:rPr>
          <w:rFonts w:ascii="Arial" w:eastAsia="Calibri" w:hAnsi="Arial" w:cs="Arial"/>
        </w:rPr>
        <w:t>’s</w:t>
      </w:r>
      <w:r w:rsidRPr="00ED7D9D">
        <w:rPr>
          <w:rFonts w:ascii="Arial" w:eastAsia="Calibri" w:hAnsi="Arial" w:cs="Arial"/>
        </w:rPr>
        <w:t xml:space="preserve"> Behaviour Policy</w:t>
      </w:r>
      <w:r w:rsidR="00ED7D9D">
        <w:rPr>
          <w:rFonts w:ascii="Arial" w:eastAsia="Calibri" w:hAnsi="Arial" w:cs="Arial"/>
        </w:rPr>
        <w:t xml:space="preserve">.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w:t>
      </w:r>
      <w:r w:rsidRPr="00F32CAF">
        <w:rPr>
          <w:rFonts w:ascii="Arial" w:eastAsia="Calibri" w:hAnsi="Arial" w:cs="Arial"/>
          <w:bCs/>
          <w:color w:val="000000"/>
        </w:rPr>
        <w:lastRenderedPageBreak/>
        <w:t>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3289C61" w14:textId="77777777" w:rsidR="00ED7D9D" w:rsidRPr="00F32CAF" w:rsidRDefault="00F32CAF" w:rsidP="00ED7D9D">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the </w:t>
      </w:r>
      <w:r w:rsidR="00ED7D9D">
        <w:rPr>
          <w:rFonts w:ascii="Arial" w:eastAsia="Calibri" w:hAnsi="Arial" w:cs="Arial"/>
          <w:color w:val="000000"/>
        </w:rPr>
        <w:t>Staff Code of Conduct and Behaviour Policy.</w:t>
      </w:r>
    </w:p>
    <w:p w14:paraId="17073787" w14:textId="78041AB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2E4E8B5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w:t>
      </w:r>
      <w:r w:rsidR="007A300F">
        <w:rPr>
          <w:rFonts w:ascii="Arial" w:eastAsia="Calibri" w:hAnsi="Arial" w:cs="Arial"/>
          <w:color w:val="000000"/>
        </w:rPr>
        <w:t>s.</w:t>
      </w:r>
      <w:r w:rsidRPr="00F32CAF">
        <w:rPr>
          <w:rFonts w:ascii="Arial" w:eastAsia="Calibri" w:hAnsi="Arial" w:cs="Arial"/>
          <w:color w:val="FF0000"/>
        </w:rPr>
        <w:t xml:space="preserve"> </w:t>
      </w:r>
      <w:bookmarkStart w:id="40" w:name="_[New_for_2018]_10"/>
      <w:bookmarkEnd w:id="40"/>
      <w:proofErr w:type="spellStart"/>
      <w:r w:rsidR="007A300F" w:rsidRPr="00E8094C">
        <w:rPr>
          <w:rFonts w:ascii="Arial" w:eastAsia="Calibri" w:hAnsi="Arial" w:cs="Arial"/>
          <w:bCs/>
        </w:rPr>
        <w:t>Laneshaw</w:t>
      </w:r>
      <w:proofErr w:type="spellEnd"/>
      <w:r w:rsidR="007A300F" w:rsidRPr="00E8094C">
        <w:rPr>
          <w:rFonts w:ascii="Arial" w:eastAsia="Calibri" w:hAnsi="Arial" w:cs="Arial"/>
          <w:bCs/>
        </w:rPr>
        <w:t xml:space="preserve"> Bridge</w:t>
      </w:r>
      <w:r w:rsidR="007A300F" w:rsidRPr="00E8094C">
        <w:rPr>
          <w:rFonts w:ascii="Arial" w:eastAsia="Calibri" w:hAnsi="Arial" w:cs="Arial"/>
        </w:rPr>
        <w:t xml:space="preserve"> Primary School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59B9971F" w:rsidR="00F32CAF" w:rsidRPr="00ED7D9D" w:rsidRDefault="00F32CAF" w:rsidP="00ED7D9D">
      <w:pPr>
        <w:pStyle w:val="ListParagraph"/>
        <w:numPr>
          <w:ilvl w:val="0"/>
          <w:numId w:val="47"/>
        </w:numPr>
        <w:ind w:left="284" w:hanging="284"/>
        <w:rPr>
          <w:rFonts w:cs="Arial"/>
        </w:rPr>
      </w:pPr>
      <w:r w:rsidRPr="00ED7D9D">
        <w:rPr>
          <w:rFonts w:cs="Arial"/>
        </w:rPr>
        <w:t>informed</w:t>
      </w:r>
      <w:r w:rsidRPr="00ED7D9D">
        <w:rPr>
          <w:rFonts w:cs="Arial"/>
          <w:color w:val="00B050"/>
        </w:rPr>
        <w:t xml:space="preserve"> </w:t>
      </w:r>
      <w:r w:rsidRPr="00ED7D9D">
        <w:rPr>
          <w:rFonts w:cs="Arial"/>
        </w:rPr>
        <w:t>parental consent is obtained to take and use photographs and/or videos of children, for use in school, to market the school or to share on social media / internet</w:t>
      </w:r>
    </w:p>
    <w:p w14:paraId="4971CED0" w14:textId="79AD2FEE" w:rsidR="00F32CAF" w:rsidRPr="00ED7D9D" w:rsidRDefault="00F32CAF" w:rsidP="00ED7D9D">
      <w:pPr>
        <w:pStyle w:val="ListParagraph"/>
        <w:numPr>
          <w:ilvl w:val="0"/>
          <w:numId w:val="47"/>
        </w:numPr>
        <w:ind w:left="284" w:hanging="284"/>
        <w:rPr>
          <w:rFonts w:cs="Arial"/>
        </w:rPr>
      </w:pPr>
      <w:r w:rsidRPr="00ED7D9D">
        <w:rPr>
          <w:rFonts w:cs="Arial"/>
        </w:rPr>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ED7D9D">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0BDA00DF" w14:textId="77777777" w:rsidR="00ED7D9D" w:rsidRDefault="00ED7D9D" w:rsidP="00ED7D9D">
      <w:pPr>
        <w:autoSpaceDE w:val="0"/>
        <w:autoSpaceDN w:val="0"/>
        <w:adjustRightInd w:val="0"/>
        <w:spacing w:after="0" w:line="240" w:lineRule="auto"/>
        <w:jc w:val="both"/>
        <w:rPr>
          <w:rFonts w:ascii="Arial" w:eastAsia="Calibri" w:hAnsi="Arial" w:cs="Arial"/>
          <w:color w:val="000000"/>
        </w:rPr>
      </w:pP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1" w:name="_Mobile_phone_and"/>
      <w:bookmarkStart w:id="42" w:name="_Sexting_and_the"/>
      <w:bookmarkEnd w:id="41"/>
      <w:bookmarkEnd w:id="42"/>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CD50EE" w:rsidP="00F32CAF">
      <w:pPr>
        <w:autoSpaceDE w:val="0"/>
        <w:autoSpaceDN w:val="0"/>
        <w:adjustRightInd w:val="0"/>
        <w:spacing w:after="120" w:line="240" w:lineRule="auto"/>
        <w:jc w:val="both"/>
        <w:rPr>
          <w:rFonts w:ascii="Arial" w:eastAsia="Calibri" w:hAnsi="Arial" w:cs="Arial"/>
          <w:color w:val="000000"/>
        </w:rPr>
      </w:pPr>
      <w:hyperlink r:id="rId39"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w:t>
      </w:r>
      <w:r w:rsidRPr="00F32CAF">
        <w:rPr>
          <w:rFonts w:ascii="Arial" w:eastAsia="Calibri" w:hAnsi="Arial" w:cs="Arial"/>
          <w:color w:val="000000"/>
        </w:rPr>
        <w:lastRenderedPageBreak/>
        <w:t xml:space="preserve">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lastRenderedPageBreak/>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26A7A058" w:rsidR="007B6088" w:rsidRDefault="00785637" w:rsidP="00ED7D9D">
      <w:pPr>
        <w:spacing w:after="0"/>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w:t>
      </w:r>
      <w:proofErr w:type="gramStart"/>
      <w:r w:rsidRPr="00785637">
        <w:rPr>
          <w:rFonts w:ascii="Arial" w:hAnsi="Arial" w:cs="Arial"/>
        </w:rPr>
        <w:t>’.It</w:t>
      </w:r>
      <w:proofErr w:type="spellEnd"/>
      <w:proofErr w:type="gramEnd"/>
      <w:r w:rsidRPr="00785637">
        <w:rPr>
          <w:rFonts w:ascii="Arial" w:hAnsi="Arial" w:cs="Arial"/>
        </w:rPr>
        <w:t xml:space="preserve"> is a form of child sexual abuse.</w:t>
      </w:r>
      <w:r>
        <w:rPr>
          <w:rFonts w:ascii="Arial" w:hAnsi="Arial" w:cs="Arial"/>
        </w:rPr>
        <w:t xml:space="preserve"> </w:t>
      </w:r>
      <w:r w:rsidR="00A27138">
        <w:rPr>
          <w:rFonts w:ascii="Arial" w:hAnsi="Arial" w:cs="Arial"/>
        </w:rPr>
        <w:t>The DSL</w:t>
      </w:r>
      <w:r>
        <w:rPr>
          <w:rFonts w:ascii="Arial" w:hAnsi="Arial" w:cs="Arial"/>
        </w:rPr>
        <w:t xml:space="preserve"> will ensure that staff are aware that this can happen and the school will follow guidance issued by the </w:t>
      </w:r>
      <w:hyperlink r:id="rId40" w:history="1">
        <w:r w:rsidRPr="00785637">
          <w:rPr>
            <w:rStyle w:val="Hyperlink"/>
            <w:rFonts w:ascii="Arial" w:hAnsi="Arial"/>
          </w:rPr>
          <w:t>National Crime Agency.</w:t>
        </w:r>
      </w:hyperlink>
      <w:r>
        <w:rPr>
          <w:rFonts w:ascii="Arial" w:hAnsi="Arial" w:cs="Arial"/>
        </w:rPr>
        <w:t xml:space="preserve"> </w:t>
      </w:r>
    </w:p>
    <w:p w14:paraId="1AFAB61D" w14:textId="77777777" w:rsidR="00ED7D9D" w:rsidRPr="00785637" w:rsidRDefault="00ED7D9D" w:rsidP="00ED7D9D">
      <w:pPr>
        <w:spacing w:after="0"/>
        <w:rPr>
          <w:rFonts w:ascii="Arial" w:hAnsi="Arial" w:cs="Arial"/>
        </w:rPr>
      </w:pP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3" w:name="_Homelessness"/>
      <w:bookmarkStart w:id="44" w:name="_County_lines"/>
      <w:bookmarkStart w:id="45" w:name="_Serious_violence"/>
      <w:bookmarkStart w:id="46" w:name="_Pupils_with_family"/>
      <w:bookmarkStart w:id="47" w:name="_Contextual_safeguarding"/>
      <w:bookmarkStart w:id="48" w:name="_Context_of_safeguarding"/>
      <w:bookmarkEnd w:id="43"/>
      <w:bookmarkEnd w:id="44"/>
      <w:bookmarkEnd w:id="45"/>
      <w:bookmarkEnd w:id="46"/>
      <w:bookmarkEnd w:id="47"/>
      <w:bookmarkEnd w:id="48"/>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9" w:name="_Preventing_radicalisation"/>
      <w:bookmarkStart w:id="50" w:name="_A_child_missing"/>
      <w:bookmarkStart w:id="51" w:name="_Pupils_with_SEND"/>
      <w:bookmarkStart w:id="52" w:name="_[Updated]_Pupils_potentially"/>
      <w:bookmarkEnd w:id="49"/>
      <w:bookmarkEnd w:id="50"/>
      <w:bookmarkEnd w:id="51"/>
      <w:bookmarkEnd w:id="52"/>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569E96D0" w:rsidR="00F32CAF" w:rsidRDefault="007A300F"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7EC3B632" w14:textId="77777777" w:rsidR="00ED7D9D" w:rsidRPr="00F32CAF" w:rsidRDefault="00ED7D9D" w:rsidP="00ED7D9D">
      <w:pPr>
        <w:autoSpaceDE w:val="0"/>
        <w:autoSpaceDN w:val="0"/>
        <w:adjustRightInd w:val="0"/>
        <w:spacing w:after="0" w:line="240" w:lineRule="auto"/>
        <w:jc w:val="both"/>
        <w:rPr>
          <w:rFonts w:ascii="Arial" w:eastAsia="Calibri" w:hAnsi="Arial" w:cs="Arial"/>
          <w:color w:val="000000"/>
        </w:rPr>
      </w:pP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2F7735C7"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t>In line with the School Attendance (Pupil Registration) (England) Regulations 2024</w:t>
      </w:r>
      <w:r w:rsidR="007A300F" w:rsidRPr="007A300F">
        <w:rPr>
          <w:rFonts w:ascii="Arial" w:eastAsia="Calibri" w:hAnsi="Arial" w:cs="Arial"/>
          <w:bCs/>
        </w:rPr>
        <w:t xml:space="preserve"> </w:t>
      </w:r>
      <w:proofErr w:type="spellStart"/>
      <w:r w:rsidR="007A300F" w:rsidRPr="00E8094C">
        <w:rPr>
          <w:rFonts w:ascii="Arial" w:eastAsia="Calibri" w:hAnsi="Arial" w:cs="Arial"/>
          <w:bCs/>
        </w:rPr>
        <w:t>Laneshaw</w:t>
      </w:r>
      <w:proofErr w:type="spellEnd"/>
      <w:r w:rsidR="007A300F" w:rsidRPr="00E8094C">
        <w:rPr>
          <w:rFonts w:ascii="Arial" w:eastAsia="Calibri" w:hAnsi="Arial" w:cs="Arial"/>
          <w:bCs/>
        </w:rPr>
        <w:t xml:space="preserve"> Bridge</w:t>
      </w:r>
      <w:r w:rsidR="007A300F" w:rsidRPr="00E8094C">
        <w:rPr>
          <w:rFonts w:ascii="Arial" w:eastAsia="Calibri" w:hAnsi="Arial" w:cs="Arial"/>
        </w:rPr>
        <w:t xml:space="preserve"> Primary School </w:t>
      </w:r>
      <w:r w:rsidRPr="0072373A">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lastRenderedPageBreak/>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20192B6F" w:rsidR="00F32CAF" w:rsidRPr="00F32CAF" w:rsidRDefault="007A300F"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41"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A27138">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A27138">
      <w:pPr>
        <w:autoSpaceDE w:val="0"/>
        <w:autoSpaceDN w:val="0"/>
        <w:adjustRightInd w:val="0"/>
        <w:spacing w:after="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3" w:name="_Alternative_provision"/>
      <w:bookmarkEnd w:id="53"/>
      <w:r w:rsidRPr="00F32CAF">
        <w:rPr>
          <w:rFonts w:ascii="Arial" w:eastAsia="Times New Roman" w:hAnsi="Arial" w:cs="Arial"/>
          <w:b/>
          <w:bCs/>
          <w:lang w:eastAsia="en-GB"/>
        </w:rPr>
        <w:t>Alternative provision</w:t>
      </w:r>
    </w:p>
    <w:p w14:paraId="7206A7F7" w14:textId="6FBAF655" w:rsidR="00F32CAF" w:rsidRDefault="00F32CAF" w:rsidP="00A27138">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3E62F64F" w14:textId="77777777" w:rsidR="00A27138" w:rsidRPr="00F32CAF" w:rsidRDefault="00A27138" w:rsidP="00A27138">
      <w:pPr>
        <w:autoSpaceDE w:val="0"/>
        <w:autoSpaceDN w:val="0"/>
        <w:adjustRightInd w:val="0"/>
        <w:spacing w:after="0" w:line="240" w:lineRule="auto"/>
        <w:jc w:val="both"/>
        <w:rPr>
          <w:rFonts w:ascii="Arial" w:eastAsia="Calibri" w:hAnsi="Arial" w:cs="Arial"/>
          <w:color w:val="000000"/>
        </w:rPr>
      </w:pP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4" w:name="_Work_experience"/>
      <w:bookmarkStart w:id="55" w:name="_Homestay_exchange_visits"/>
      <w:bookmarkStart w:id="56" w:name="_Private_fostering"/>
      <w:bookmarkStart w:id="57" w:name="_Concerns_about_a"/>
      <w:bookmarkStart w:id="58" w:name="_Early_help"/>
      <w:bookmarkStart w:id="59" w:name="_Managing_referrals"/>
      <w:bookmarkEnd w:id="54"/>
      <w:bookmarkEnd w:id="55"/>
      <w:bookmarkEnd w:id="56"/>
      <w:bookmarkEnd w:id="57"/>
      <w:bookmarkEnd w:id="58"/>
      <w:bookmarkEnd w:id="59"/>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t>
      </w:r>
      <w:r w:rsidRPr="00F32CAF">
        <w:rPr>
          <w:rFonts w:ascii="Arial" w:eastAsia="Calibri" w:hAnsi="Arial" w:cs="Arial"/>
          <w:color w:val="000000"/>
        </w:rPr>
        <w:lastRenderedPageBreak/>
        <w:t xml:space="preserve">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42"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61676BF" w14:textId="77777777" w:rsidR="00A27138" w:rsidRPr="00F32CAF" w:rsidRDefault="00A27138" w:rsidP="00A27138">
      <w:pPr>
        <w:autoSpaceDE w:val="0"/>
        <w:autoSpaceDN w:val="0"/>
        <w:adjustRightInd w:val="0"/>
        <w:spacing w:after="0" w:line="240" w:lineRule="auto"/>
        <w:jc w:val="both"/>
        <w:rPr>
          <w:rFonts w:ascii="Arial" w:eastAsia="Calibri" w:hAnsi="Arial" w:cs="Arial"/>
          <w:color w:val="000000"/>
        </w:rPr>
      </w:pPr>
    </w:p>
    <w:p w14:paraId="6A7CA5E6" w14:textId="7C938925" w:rsidR="00F32CAF" w:rsidRPr="00F32CAF" w:rsidRDefault="00F32CAF" w:rsidP="00A27138">
      <w:pPr>
        <w:numPr>
          <w:ilvl w:val="0"/>
          <w:numId w:val="60"/>
        </w:numPr>
        <w:autoSpaceDE w:val="0"/>
        <w:autoSpaceDN w:val="0"/>
        <w:adjustRightInd w:val="0"/>
        <w:spacing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32A89ADC"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A27138">
        <w:rPr>
          <w:rFonts w:ascii="Arial" w:eastAsia="Calibri" w:hAnsi="Arial" w:cs="Arial"/>
        </w:rPr>
        <w:t>headteacher</w:t>
      </w:r>
      <w:r w:rsidR="00A27138" w:rsidRPr="00A27138">
        <w:rPr>
          <w:rFonts w:ascii="Arial" w:eastAsia="Calibri" w:hAnsi="Arial" w:cs="Arial"/>
        </w:rPr>
        <w:t xml:space="preserve"> or DSL</w:t>
      </w:r>
      <w:r w:rsidRPr="00A27138">
        <w:rPr>
          <w:rFonts w:ascii="Arial" w:eastAsia="Calibri" w:hAnsi="Arial" w:cs="Arial"/>
        </w:rPr>
        <w:t xml:space="preserve">.  </w:t>
      </w:r>
      <w:r w:rsidRPr="00F32CAF">
        <w:rPr>
          <w:rFonts w:ascii="Arial" w:eastAsia="Calibri" w:hAnsi="Arial" w:cs="Arial"/>
          <w:color w:val="000000"/>
        </w:rPr>
        <w:t xml:space="preserve">If the concern is with regards to the headteacher, it must be referred to the </w:t>
      </w:r>
      <w:r w:rsidR="00A27138">
        <w:rPr>
          <w:rFonts w:ascii="Arial" w:eastAsia="Calibri" w:hAnsi="Arial" w:cs="Arial"/>
          <w:color w:val="000000"/>
        </w:rPr>
        <w:t>CEO of the Trust</w:t>
      </w:r>
      <w:r w:rsidRPr="00F32CAF">
        <w:rPr>
          <w:rFonts w:ascii="Arial" w:eastAsia="Calibri" w:hAnsi="Arial" w:cs="Arial"/>
          <w:color w:val="000000"/>
        </w:rPr>
        <w:t xml:space="preserve">. </w:t>
      </w:r>
    </w:p>
    <w:p w14:paraId="3EAD669B" w14:textId="0949C8DC" w:rsidR="00F32CAF" w:rsidRDefault="00F32CAF" w:rsidP="00A27138">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A27138">
        <w:rPr>
          <w:rFonts w:ascii="Arial" w:eastAsia="Calibri" w:hAnsi="Arial" w:cs="Arial"/>
        </w:rPr>
        <w:t xml:space="preserve">Whistleblowing Policy.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5EBBCFA5" w14:textId="77777777" w:rsidR="00A27138" w:rsidRPr="00F32CAF" w:rsidRDefault="00A27138" w:rsidP="00A27138">
      <w:pPr>
        <w:autoSpaceDE w:val="0"/>
        <w:autoSpaceDN w:val="0"/>
        <w:adjustRightInd w:val="0"/>
        <w:spacing w:after="0" w:line="240" w:lineRule="auto"/>
        <w:jc w:val="both"/>
        <w:rPr>
          <w:rFonts w:ascii="Arial" w:eastAsia="Calibri" w:hAnsi="Arial" w:cs="Arial"/>
          <w:color w:val="000000"/>
        </w:rPr>
      </w:pP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0" w:name="_Dealing_with_allegations"/>
      <w:bookmarkStart w:id="61" w:name="_[Updated]_Allegations_of"/>
      <w:bookmarkStart w:id="62" w:name="_Hlk76565743"/>
      <w:bookmarkEnd w:id="60"/>
      <w:bookmarkEnd w:id="61"/>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2"/>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2CC81016"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lastRenderedPageBreak/>
        <w:t xml:space="preserve">All staff at </w:t>
      </w:r>
      <w:proofErr w:type="spellStart"/>
      <w:r w:rsidR="007A300F" w:rsidRPr="00E8094C">
        <w:rPr>
          <w:rFonts w:ascii="Arial" w:eastAsia="Calibri" w:hAnsi="Arial" w:cs="Arial"/>
          <w:bCs/>
        </w:rPr>
        <w:t>Laneshaw</w:t>
      </w:r>
      <w:proofErr w:type="spellEnd"/>
      <w:r w:rsidR="007A300F" w:rsidRPr="00E8094C">
        <w:rPr>
          <w:rFonts w:ascii="Arial" w:eastAsia="Calibri" w:hAnsi="Arial" w:cs="Arial"/>
          <w:bCs/>
        </w:rPr>
        <w:t xml:space="preserve"> Bridge</w:t>
      </w:r>
      <w:r w:rsidR="007A300F" w:rsidRPr="00E8094C">
        <w:rPr>
          <w:rFonts w:ascii="Arial" w:eastAsia="Calibri" w:hAnsi="Arial" w:cs="Arial"/>
        </w:rPr>
        <w:t xml:space="preserve"> Primary School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014E8750"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007A300F">
        <w:rPr>
          <w:rFonts w:ascii="Arial" w:eastAsia="Calibri" w:hAnsi="Arial" w:cs="Arial"/>
          <w:color w:val="000000"/>
        </w:rPr>
        <w:t xml:space="preserve">Executive </w:t>
      </w:r>
      <w:r w:rsidRPr="007A300F">
        <w:rPr>
          <w:rFonts w:ascii="Arial" w:eastAsia="Calibri" w:hAnsi="Arial" w:cs="Arial"/>
          <w:color w:val="000000" w:themeColor="text1"/>
        </w:rPr>
        <w:t>Headteacher</w:t>
      </w:r>
      <w:r w:rsidR="007A300F">
        <w:rPr>
          <w:rFonts w:ascii="Arial" w:eastAsia="Calibri" w:hAnsi="Arial" w:cs="Arial"/>
          <w:color w:val="000000" w:themeColor="text1"/>
        </w:rPr>
        <w:t>/ Head of School</w:t>
      </w:r>
    </w:p>
    <w:p w14:paraId="7B2FCA7D" w14:textId="01976EE0"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are aware of the requirement to, and process of referring allegations or concerns around the </w:t>
      </w:r>
      <w:r w:rsidR="007A300F">
        <w:rPr>
          <w:rFonts w:ascii="Arial" w:eastAsia="Calibri" w:hAnsi="Arial" w:cs="Arial"/>
          <w:color w:val="000000"/>
        </w:rPr>
        <w:t xml:space="preserve">Executive </w:t>
      </w:r>
      <w:r w:rsidR="007A300F" w:rsidRPr="007A300F">
        <w:rPr>
          <w:rFonts w:ascii="Arial" w:eastAsia="Calibri" w:hAnsi="Arial" w:cs="Arial"/>
          <w:color w:val="000000" w:themeColor="text1"/>
        </w:rPr>
        <w:t>Headteacher</w:t>
      </w:r>
      <w:r w:rsidR="007A300F">
        <w:rPr>
          <w:rFonts w:ascii="Arial" w:eastAsia="Calibri" w:hAnsi="Arial" w:cs="Arial"/>
          <w:color w:val="000000" w:themeColor="text1"/>
        </w:rPr>
        <w:t>/ Head of School</w:t>
      </w:r>
      <w:r w:rsidRPr="00F32CAF">
        <w:rPr>
          <w:rFonts w:ascii="Arial" w:eastAsia="Calibri" w:hAnsi="Arial" w:cs="Arial"/>
          <w:color w:val="000000"/>
        </w:rPr>
        <w:t xml:space="preserve"> to the nominated Governor and how to contact them</w:t>
      </w:r>
    </w:p>
    <w:p w14:paraId="737822EE" w14:textId="1D8B79AD"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w:t>
      </w:r>
      <w:r w:rsidR="007A300F">
        <w:rPr>
          <w:rFonts w:ascii="Arial" w:eastAsia="Calibri" w:hAnsi="Arial" w:cs="Arial"/>
          <w:color w:val="000000"/>
        </w:rPr>
        <w:t xml:space="preserve">Executive </w:t>
      </w:r>
      <w:r w:rsidR="007A300F" w:rsidRPr="007A300F">
        <w:rPr>
          <w:rFonts w:ascii="Arial" w:eastAsia="Calibri" w:hAnsi="Arial" w:cs="Arial"/>
          <w:color w:val="000000" w:themeColor="text1"/>
        </w:rPr>
        <w:t>Headteacher</w:t>
      </w:r>
      <w:r w:rsidR="007A300F">
        <w:rPr>
          <w:rFonts w:ascii="Arial" w:eastAsia="Calibri" w:hAnsi="Arial" w:cs="Arial"/>
          <w:color w:val="000000" w:themeColor="text1"/>
        </w:rPr>
        <w:t>/ Head of School</w:t>
      </w:r>
      <w:r w:rsidRPr="00F32CAF">
        <w:rPr>
          <w:rFonts w:ascii="Arial" w:eastAsia="Calibri" w:hAnsi="Arial" w:cs="Arial"/>
          <w:color w:val="000000"/>
        </w:rPr>
        <w:t xml:space="preserve">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43"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2B82A1DF"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00A27138">
        <w:rPr>
          <w:rFonts w:ascii="Arial" w:eastAsia="Calibri" w:hAnsi="Arial" w:cs="Arial"/>
          <w:color w:val="000000"/>
        </w:rPr>
        <w:t>the</w:t>
      </w:r>
      <w:r w:rsidR="007A300F" w:rsidRPr="007A300F">
        <w:rPr>
          <w:rFonts w:ascii="Arial" w:eastAsia="Calibri" w:hAnsi="Arial" w:cs="Arial"/>
          <w:color w:val="000000"/>
        </w:rPr>
        <w:t xml:space="preserve"> </w:t>
      </w:r>
      <w:r w:rsidR="007A300F">
        <w:rPr>
          <w:rFonts w:ascii="Arial" w:eastAsia="Calibri" w:hAnsi="Arial" w:cs="Arial"/>
          <w:color w:val="000000"/>
        </w:rPr>
        <w:t xml:space="preserve">Executive </w:t>
      </w:r>
      <w:r w:rsidR="007A300F" w:rsidRPr="007A300F">
        <w:rPr>
          <w:rFonts w:ascii="Arial" w:eastAsia="Calibri" w:hAnsi="Arial" w:cs="Arial"/>
          <w:color w:val="000000" w:themeColor="text1"/>
        </w:rPr>
        <w:t>Headteacher</w:t>
      </w:r>
      <w:r w:rsidR="007A300F">
        <w:rPr>
          <w:rFonts w:ascii="Arial" w:eastAsia="Calibri" w:hAnsi="Arial" w:cs="Arial"/>
          <w:color w:val="000000" w:themeColor="text1"/>
        </w:rPr>
        <w:t>/ Head of School</w:t>
      </w:r>
      <w:r w:rsidR="007A300F" w:rsidRPr="00F32CAF">
        <w:rPr>
          <w:rFonts w:ascii="Arial" w:eastAsia="Calibri" w:hAnsi="Arial" w:cs="Arial"/>
          <w:color w:val="000000"/>
        </w:rPr>
        <w:t xml:space="preserve"> </w:t>
      </w:r>
      <w:r w:rsidRPr="00F32CAF">
        <w:rPr>
          <w:rFonts w:ascii="Arial" w:eastAsia="Calibri" w:hAnsi="Arial" w:cs="Arial"/>
          <w:color w:val="000000"/>
        </w:rPr>
        <w:t xml:space="preserve">if any adult's conduct gives cause for concern </w:t>
      </w:r>
    </w:p>
    <w:p w14:paraId="79C969B6" w14:textId="1EC563EA"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recognise the importance of sharing and reporting low-level concerns (see below guidance on low-level concerns) surrounding staff or any adult in a position of trust to the</w:t>
      </w:r>
      <w:r w:rsidR="00A27138">
        <w:rPr>
          <w:rFonts w:ascii="Arial" w:eastAsia="Calibri" w:hAnsi="Arial" w:cs="Arial"/>
          <w:color w:val="000000"/>
        </w:rPr>
        <w:t xml:space="preserve"> </w:t>
      </w:r>
      <w:r w:rsidR="007A300F">
        <w:rPr>
          <w:rFonts w:ascii="Arial" w:eastAsia="Calibri" w:hAnsi="Arial" w:cs="Arial"/>
          <w:color w:val="000000"/>
        </w:rPr>
        <w:t xml:space="preserve">Executive </w:t>
      </w:r>
      <w:r w:rsidR="007A300F" w:rsidRPr="007A300F">
        <w:rPr>
          <w:rFonts w:ascii="Arial" w:eastAsia="Calibri" w:hAnsi="Arial" w:cs="Arial"/>
          <w:color w:val="000000" w:themeColor="text1"/>
        </w:rPr>
        <w:t>Headteacher</w:t>
      </w:r>
      <w:r w:rsidR="007A300F">
        <w:rPr>
          <w:rFonts w:ascii="Arial" w:eastAsia="Calibri" w:hAnsi="Arial" w:cs="Arial"/>
          <w:color w:val="000000" w:themeColor="text1"/>
        </w:rPr>
        <w:t>/ Head of School.</w:t>
      </w:r>
    </w:p>
    <w:p w14:paraId="3EE96C85" w14:textId="4469C378"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Whistle Blowing Policy</w:t>
      </w:r>
      <w:r w:rsidRPr="00A27138">
        <w:rPr>
          <w:rFonts w:ascii="Arial" w:eastAsia="Times New Roman" w:hAnsi="Arial" w:cs="Arial"/>
        </w:rPr>
        <w:t xml:space="preserve"> which</w:t>
      </w:r>
      <w:r w:rsidRPr="00A27138">
        <w:rPr>
          <w:rFonts w:ascii="Arial" w:eastAsia="Calibri"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66C3907A"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A27138">
        <w:rPr>
          <w:rFonts w:ascii="Arial" w:eastAsia="Calibri" w:hAnsi="Arial" w:cs="Arial"/>
        </w:rPr>
        <w:t>Staff are fully aware of Guidance for Safer Working Practice 2022 and Staff Code of conduct</w:t>
      </w:r>
      <w:r w:rsidR="00A27138" w:rsidRPr="00A27138">
        <w:rPr>
          <w:rFonts w:ascii="Arial" w:eastAsia="Calibri" w:hAnsi="Arial" w:cs="Arial"/>
        </w:rPr>
        <w:t xml:space="preserve"> </w:t>
      </w:r>
      <w:r w:rsidRPr="00A27138">
        <w:rPr>
          <w:rFonts w:ascii="Arial" w:eastAsia="Calibri" w:hAnsi="Arial" w:cs="Arial"/>
        </w:rPr>
        <w:t xml:space="preserve">and are aware of professional expectations of their own behaviour and </w:t>
      </w:r>
      <w:r w:rsidRPr="00F32CAF">
        <w:rPr>
          <w:rFonts w:ascii="Arial" w:eastAsia="Calibri" w:hAnsi="Arial" w:cs="Arial"/>
          <w:color w:val="000000"/>
        </w:rPr>
        <w:t xml:space="preserve">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44"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CD50EE"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45" w:history="1">
        <w:r w:rsidR="001E293D" w:rsidRPr="001E293D">
          <w:rPr>
            <w:rStyle w:val="Hyperlink"/>
            <w:rFonts w:ascii="Arial" w:eastAsia="Calibri" w:hAnsi="Arial"/>
          </w:rPr>
          <w:t>https://my.apps.lancashire.gov.uk/w/webpage/request?form=management_of_allegations_notification</w:t>
        </w:r>
      </w:hyperlink>
    </w:p>
    <w:p w14:paraId="5C35D156" w14:textId="1A9B0D39" w:rsidR="00F32CAF" w:rsidRPr="00F32CAF" w:rsidRDefault="00F32CAF" w:rsidP="00A27138">
      <w:pPr>
        <w:autoSpaceDE w:val="0"/>
        <w:autoSpaceDN w:val="0"/>
        <w:adjustRightInd w:val="0"/>
        <w:spacing w:after="0" w:line="240" w:lineRule="auto"/>
        <w:rPr>
          <w:rFonts w:ascii="Arial" w:eastAsia="Calibri" w:hAnsi="Arial" w:cs="Arial"/>
          <w:color w:val="000000"/>
        </w:rPr>
      </w:pPr>
    </w:p>
    <w:p w14:paraId="17ACB0C1" w14:textId="3590CD34" w:rsidR="00F32CAF" w:rsidRDefault="004C714A"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469F9BFE" w14:textId="77777777" w:rsidR="00A27138" w:rsidRPr="00F32CAF" w:rsidRDefault="00A27138" w:rsidP="00A27138">
      <w:pPr>
        <w:autoSpaceDE w:val="0"/>
        <w:autoSpaceDN w:val="0"/>
        <w:adjustRightInd w:val="0"/>
        <w:spacing w:after="0" w:line="240" w:lineRule="auto"/>
        <w:jc w:val="both"/>
        <w:rPr>
          <w:rFonts w:ascii="Arial" w:eastAsia="Calibri" w:hAnsi="Arial" w:cs="Arial"/>
          <w:color w:val="000000"/>
        </w:rPr>
      </w:pP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6B2FBEEC" w:rsidR="00F32CAF" w:rsidRPr="00F32CAF" w:rsidRDefault="004C714A"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ensure</w:t>
      </w:r>
      <w:r w:rsidR="00A27138">
        <w:rPr>
          <w:rFonts w:ascii="Arial" w:eastAsia="Calibri" w:hAnsi="Arial" w:cs="Arial"/>
          <w:color w:val="000000"/>
        </w:rPr>
        <w:t>s</w:t>
      </w:r>
      <w:r w:rsidR="00F32CAF" w:rsidRPr="00F32CAF">
        <w:rPr>
          <w:rFonts w:ascii="Arial" w:eastAsia="Calibri" w:hAnsi="Arial" w:cs="Arial"/>
          <w:color w:val="000000"/>
        </w:rPr>
        <w:t xml:space="preserv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lastRenderedPageBreak/>
        <w:t>• does not meet the harm threshold or is otherwise not serious enough to consider a referral to the LADO.</w:t>
      </w:r>
    </w:p>
    <w:p w14:paraId="2900990C" w14:textId="77777777" w:rsidR="00F32CAF" w:rsidRPr="00F32CAF" w:rsidRDefault="00F32CAF" w:rsidP="00A27138">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A27138">
      <w:pPr>
        <w:autoSpaceDE w:val="0"/>
        <w:autoSpaceDN w:val="0"/>
        <w:adjustRightInd w:val="0"/>
        <w:spacing w:after="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A27138">
      <w:pPr>
        <w:autoSpaceDE w:val="0"/>
        <w:autoSpaceDN w:val="0"/>
        <w:adjustRightInd w:val="0"/>
        <w:spacing w:after="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A27138">
      <w:pPr>
        <w:autoSpaceDE w:val="0"/>
        <w:autoSpaceDN w:val="0"/>
        <w:adjustRightInd w:val="0"/>
        <w:spacing w:after="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A27138">
      <w:pPr>
        <w:autoSpaceDE w:val="0"/>
        <w:autoSpaceDN w:val="0"/>
        <w:adjustRightInd w:val="0"/>
        <w:spacing w:after="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Default="00F32CAF" w:rsidP="00A27138">
      <w:pPr>
        <w:autoSpaceDE w:val="0"/>
        <w:autoSpaceDN w:val="0"/>
        <w:adjustRightInd w:val="0"/>
        <w:spacing w:after="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49F122A9" w14:textId="77777777" w:rsidR="00A27138" w:rsidRPr="00F32CAF" w:rsidRDefault="00A27138" w:rsidP="00A27138">
      <w:pPr>
        <w:autoSpaceDE w:val="0"/>
        <w:autoSpaceDN w:val="0"/>
        <w:adjustRightInd w:val="0"/>
        <w:spacing w:after="0" w:line="240" w:lineRule="auto"/>
        <w:ind w:firstLine="720"/>
        <w:jc w:val="both"/>
        <w:rPr>
          <w:rFonts w:ascii="Arial" w:eastAsia="Calibri" w:hAnsi="Arial" w:cs="Arial"/>
          <w:color w:val="000000"/>
        </w:rPr>
      </w:pPr>
    </w:p>
    <w:p w14:paraId="0A1228FB" w14:textId="76FE08B0" w:rsidR="00F32CAF" w:rsidRPr="00F32CAF" w:rsidRDefault="004C714A"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 xml:space="preserve">will strive to embed a culture of openness, trust and </w:t>
      </w:r>
      <w:r w:rsidR="00F32CAF" w:rsidRPr="00A27138">
        <w:rPr>
          <w:rFonts w:ascii="Arial" w:eastAsia="Calibri" w:hAnsi="Arial" w:cs="Arial"/>
        </w:rPr>
        <w:t xml:space="preserve">transparency in which the school’s values and expected behaviour set out in the staff code of </w:t>
      </w:r>
      <w:r w:rsidR="00F32CAF" w:rsidRPr="00F32CAF">
        <w:rPr>
          <w:rFonts w:ascii="Arial" w:eastAsia="Calibri" w:hAnsi="Arial" w:cs="Arial"/>
          <w:color w:val="000000"/>
        </w:rPr>
        <w:t>conduct are lived, monitored and reinforced constantly by all staff.</w:t>
      </w:r>
    </w:p>
    <w:p w14:paraId="75BAEE76" w14:textId="410DC97C" w:rsidR="00F32CAF" w:rsidRPr="00F32CAF" w:rsidRDefault="004C714A"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02A54EE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are clear on how to report low level concerns and will be empowered to do so. Staff must report their concerns to the </w:t>
      </w:r>
      <w:r w:rsidR="004C714A">
        <w:rPr>
          <w:rFonts w:ascii="Arial" w:eastAsia="Calibri" w:hAnsi="Arial" w:cs="Arial"/>
          <w:color w:val="000000"/>
        </w:rPr>
        <w:t xml:space="preserve">Executive </w:t>
      </w:r>
      <w:r w:rsidRPr="00F32CAF">
        <w:rPr>
          <w:rFonts w:ascii="Arial" w:eastAsia="Calibri" w:hAnsi="Arial" w:cs="Arial"/>
          <w:color w:val="000000"/>
        </w:rPr>
        <w:t>Headteacher</w:t>
      </w:r>
      <w:r w:rsidR="004C714A">
        <w:rPr>
          <w:rFonts w:ascii="Arial" w:eastAsia="Calibri" w:hAnsi="Arial" w:cs="Arial"/>
          <w:color w:val="000000"/>
        </w:rPr>
        <w:t>/ Head of School</w:t>
      </w:r>
      <w:r w:rsidR="00A27138">
        <w:rPr>
          <w:rFonts w:ascii="Arial" w:eastAsia="Calibri" w:hAnsi="Arial" w:cs="Arial"/>
          <w:color w:val="000000"/>
        </w:rPr>
        <w:t xml:space="preserve">. </w:t>
      </w:r>
      <w:r w:rsidRPr="00F32CAF">
        <w:rPr>
          <w:rFonts w:ascii="Arial" w:eastAsia="Calibri" w:hAnsi="Arial" w:cs="Arial"/>
          <w:color w:val="000000"/>
        </w:rPr>
        <w:t xml:space="preserve">If concerns are surrounding the </w:t>
      </w:r>
      <w:r w:rsidR="00027BFD">
        <w:rPr>
          <w:rFonts w:ascii="Arial" w:eastAsia="Calibri" w:hAnsi="Arial" w:cs="Arial"/>
          <w:color w:val="000000"/>
        </w:rPr>
        <w:t xml:space="preserve">Executive </w:t>
      </w:r>
      <w:r w:rsidR="00027BFD" w:rsidRPr="00F32CAF">
        <w:rPr>
          <w:rFonts w:ascii="Arial" w:eastAsia="Calibri" w:hAnsi="Arial" w:cs="Arial"/>
          <w:color w:val="000000"/>
        </w:rPr>
        <w:t>Headteacher</w:t>
      </w:r>
      <w:r w:rsidR="00027BFD">
        <w:rPr>
          <w:rFonts w:ascii="Arial" w:eastAsia="Calibri" w:hAnsi="Arial" w:cs="Arial"/>
          <w:color w:val="000000"/>
        </w:rPr>
        <w:t>/ Head of School</w:t>
      </w:r>
      <w:r w:rsidRPr="00F32CAF">
        <w:rPr>
          <w:rFonts w:ascii="Arial" w:eastAsia="Calibri" w:hAnsi="Arial" w:cs="Arial"/>
          <w:color w:val="000000"/>
        </w:rPr>
        <w:t xml:space="preserve">, this must be referred to the </w:t>
      </w:r>
      <w:r w:rsidR="00A27138">
        <w:rPr>
          <w:rFonts w:ascii="Arial" w:eastAsia="Calibri" w:hAnsi="Arial" w:cs="Arial"/>
          <w:color w:val="000000"/>
        </w:rPr>
        <w:t>CEO</w:t>
      </w:r>
      <w:r w:rsidRPr="00F32CAF">
        <w:rPr>
          <w:rFonts w:ascii="Arial" w:eastAsia="Calibri" w:hAnsi="Arial" w:cs="Arial"/>
          <w:color w:val="000000"/>
        </w:rPr>
        <w:t>.</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63BD4940" w:rsidR="00F32CAF" w:rsidRPr="00A27138" w:rsidRDefault="00F32CAF" w:rsidP="00F32CAF">
      <w:pPr>
        <w:autoSpaceDE w:val="0"/>
        <w:autoSpaceDN w:val="0"/>
        <w:adjustRightInd w:val="0"/>
        <w:spacing w:after="120" w:line="240" w:lineRule="auto"/>
        <w:jc w:val="both"/>
        <w:rPr>
          <w:rFonts w:ascii="Arial" w:eastAsia="Calibri" w:hAnsi="Arial" w:cs="Arial"/>
        </w:rPr>
      </w:pPr>
      <w:r w:rsidRPr="00A27138">
        <w:rPr>
          <w:rFonts w:ascii="Arial" w:eastAsia="Calibri" w:hAnsi="Arial" w:cs="Arial"/>
        </w:rPr>
        <w:t xml:space="preserve">If in doubt whether the concern is a low-level concern, the </w:t>
      </w:r>
      <w:r w:rsidR="00027BFD">
        <w:rPr>
          <w:rFonts w:ascii="Arial" w:eastAsia="Calibri" w:hAnsi="Arial" w:cs="Arial"/>
        </w:rPr>
        <w:t>Executive</w:t>
      </w:r>
      <w:r w:rsidR="004C714A">
        <w:rPr>
          <w:rFonts w:ascii="Arial" w:eastAsia="Calibri" w:hAnsi="Arial" w:cs="Arial"/>
        </w:rPr>
        <w:t xml:space="preserve"> </w:t>
      </w:r>
      <w:r w:rsidR="00A27138" w:rsidRPr="00A27138">
        <w:rPr>
          <w:rFonts w:ascii="Arial" w:eastAsia="Calibri" w:hAnsi="Arial" w:cs="Arial"/>
        </w:rPr>
        <w:t>Headteacher</w:t>
      </w:r>
      <w:r w:rsidR="00027BFD">
        <w:rPr>
          <w:rFonts w:ascii="Arial" w:eastAsia="Calibri" w:hAnsi="Arial" w:cs="Arial"/>
        </w:rPr>
        <w:t xml:space="preserve">/ </w:t>
      </w:r>
      <w:r w:rsidR="00027BFD">
        <w:rPr>
          <w:rFonts w:ascii="Arial" w:eastAsia="Calibri" w:hAnsi="Arial" w:cs="Arial"/>
          <w:color w:val="000000"/>
        </w:rPr>
        <w:t>Head of School</w:t>
      </w:r>
      <w:r w:rsidR="00027BFD" w:rsidRPr="00A27138">
        <w:rPr>
          <w:rFonts w:ascii="Arial" w:eastAsia="Calibri" w:hAnsi="Arial" w:cs="Arial"/>
        </w:rPr>
        <w:t xml:space="preserve"> </w:t>
      </w:r>
      <w:r w:rsidR="00A27138" w:rsidRPr="00A27138">
        <w:rPr>
          <w:rFonts w:ascii="Arial" w:eastAsia="Calibri" w:hAnsi="Arial" w:cs="Arial"/>
        </w:rPr>
        <w:t>will</w:t>
      </w:r>
      <w:r w:rsidRPr="00A27138">
        <w:rPr>
          <w:rFonts w:ascii="Arial" w:eastAsia="Calibri" w:hAnsi="Arial" w:cs="Arial"/>
        </w:rPr>
        <w:t xml:space="preserve"> consult with LADO for guidance. </w:t>
      </w:r>
    </w:p>
    <w:p w14:paraId="5B2489C6" w14:textId="47C6CC36" w:rsidR="00F32CAF" w:rsidRDefault="00F32CAF" w:rsidP="00A27138">
      <w:pPr>
        <w:autoSpaceDE w:val="0"/>
        <w:autoSpaceDN w:val="0"/>
        <w:adjustRightInd w:val="0"/>
        <w:spacing w:after="0" w:line="240" w:lineRule="auto"/>
        <w:jc w:val="both"/>
        <w:rPr>
          <w:rFonts w:ascii="Arial" w:eastAsia="Calibri" w:hAnsi="Arial" w:cs="Arial"/>
          <w:color w:val="000000"/>
        </w:rPr>
      </w:pPr>
      <w:r w:rsidRPr="00A27138">
        <w:rPr>
          <w:rFonts w:ascii="Arial" w:eastAsia="Calibri" w:hAnsi="Arial" w:cs="Arial"/>
        </w:rPr>
        <w:t xml:space="preserve">The </w:t>
      </w:r>
      <w:r w:rsidR="00A27138" w:rsidRPr="00A27138">
        <w:rPr>
          <w:rFonts w:ascii="Arial" w:eastAsia="Calibri" w:hAnsi="Arial" w:cs="Arial"/>
        </w:rPr>
        <w:t>trustees</w:t>
      </w:r>
      <w:r w:rsidRPr="00A27138">
        <w:rPr>
          <w:rFonts w:ascii="Arial" w:eastAsia="Calibri" w:hAnsi="Arial" w:cs="Arial"/>
        </w:rPr>
        <w:t xml:space="preserve"> will ensure low level concern procedures and staff behaviour expectations are clearly addressed within the staff code of conduct</w:t>
      </w:r>
      <w:r w:rsidR="00A27138" w:rsidRPr="00A27138">
        <w:rPr>
          <w:rFonts w:ascii="Arial" w:eastAsia="Calibri" w:hAnsi="Arial" w:cs="Arial"/>
        </w:rPr>
        <w:t xml:space="preserve"> </w:t>
      </w:r>
      <w:r w:rsidRPr="00A27138">
        <w:rPr>
          <w:rFonts w:ascii="Arial" w:eastAsia="Calibri" w:hAnsi="Arial" w:cs="Arial"/>
        </w:rPr>
        <w:t xml:space="preserve">and procedures are implemented effectively, ensuring that appropriate action is taken in a timely manner to safeguard children and facilitate </w:t>
      </w:r>
      <w:r w:rsidRPr="00F32CAF">
        <w:rPr>
          <w:rFonts w:ascii="Arial" w:eastAsia="Calibri" w:hAnsi="Arial" w:cs="Arial"/>
          <w:color w:val="000000"/>
        </w:rPr>
        <w:t xml:space="preserve">a whole school or college approach to dealing with any concerns. </w:t>
      </w:r>
    </w:p>
    <w:p w14:paraId="6088663B" w14:textId="77777777" w:rsidR="00A27138" w:rsidRPr="00F32CAF" w:rsidRDefault="00A27138" w:rsidP="00A27138">
      <w:pPr>
        <w:autoSpaceDE w:val="0"/>
        <w:autoSpaceDN w:val="0"/>
        <w:adjustRightInd w:val="0"/>
        <w:spacing w:after="0" w:line="240" w:lineRule="auto"/>
        <w:jc w:val="both"/>
        <w:rPr>
          <w:rFonts w:ascii="Arial" w:eastAsia="Calibri" w:hAnsi="Arial" w:cs="Arial"/>
          <w:color w:val="000000"/>
        </w:rPr>
      </w:pP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678C50FA" w:rsidR="00F32CAF" w:rsidRPr="00A27138" w:rsidRDefault="00027BFD" w:rsidP="00F32CAF">
      <w:pPr>
        <w:autoSpaceDE w:val="0"/>
        <w:autoSpaceDN w:val="0"/>
        <w:adjustRightInd w:val="0"/>
        <w:spacing w:after="120" w:line="240" w:lineRule="auto"/>
        <w:jc w:val="both"/>
        <w:rPr>
          <w:rFonts w:ascii="Arial" w:eastAsia="Calibri" w:hAnsi="Arial" w:cs="Arial"/>
          <w:b/>
          <w:bCs/>
          <w:color w:val="ED7D31" w:themeColor="accent2"/>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0E254468" w:rsidR="00F32CAF" w:rsidRPr="00F32CAF" w:rsidRDefault="00027BFD" w:rsidP="00F32CAF">
      <w:pPr>
        <w:autoSpaceDE w:val="0"/>
        <w:autoSpaceDN w:val="0"/>
        <w:adjustRightInd w:val="0"/>
        <w:spacing w:after="120" w:line="240" w:lineRule="auto"/>
        <w:jc w:val="both"/>
        <w:rPr>
          <w:rFonts w:ascii="Arial" w:eastAsia="Calibri" w:hAnsi="Arial" w:cs="Arial"/>
          <w:color w:val="000000"/>
        </w:rPr>
      </w:pPr>
      <w:proofErr w:type="spellStart"/>
      <w:r w:rsidRPr="00E8094C">
        <w:rPr>
          <w:rFonts w:ascii="Arial" w:eastAsia="Calibri" w:hAnsi="Arial" w:cs="Arial"/>
          <w:bCs/>
        </w:rPr>
        <w:t>Laneshaw</w:t>
      </w:r>
      <w:proofErr w:type="spellEnd"/>
      <w:r w:rsidRPr="00E8094C">
        <w:rPr>
          <w:rFonts w:ascii="Arial" w:eastAsia="Calibri" w:hAnsi="Arial" w:cs="Arial"/>
          <w:bCs/>
        </w:rPr>
        <w:t xml:space="preserve"> Bridge</w:t>
      </w:r>
      <w:r w:rsidRPr="00E8094C">
        <w:rPr>
          <w:rFonts w:ascii="Arial" w:eastAsia="Calibri" w:hAnsi="Arial" w:cs="Arial"/>
        </w:rPr>
        <w:t xml:space="preserve"> Primary School </w:t>
      </w:r>
      <w:r w:rsidR="00F32CAF" w:rsidRPr="00F32CAF">
        <w:rPr>
          <w:rFonts w:ascii="Arial" w:eastAsia="Calibri" w:hAnsi="Arial" w:cs="Arial"/>
          <w:color w:val="000000"/>
        </w:rPr>
        <w:t>will conduct the appropriate pre-employment checks for all prospective employees.</w:t>
      </w:r>
    </w:p>
    <w:p w14:paraId="2D599732" w14:textId="77777777" w:rsidR="00F32CAF" w:rsidRPr="00F32CAF" w:rsidRDefault="00F32CAF" w:rsidP="007D0343">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5ACD1327" w14:textId="4A2D9B01" w:rsidR="00F32CAF" w:rsidRPr="007D0343" w:rsidRDefault="00F32CAF" w:rsidP="007D0343">
      <w:pPr>
        <w:pStyle w:val="ListParagraph"/>
        <w:numPr>
          <w:ilvl w:val="0"/>
          <w:numId w:val="61"/>
        </w:numPr>
        <w:spacing w:after="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155C692A" w14:textId="466AC142" w:rsidR="00BE6FAC" w:rsidRPr="007D0343" w:rsidRDefault="00F32CAF" w:rsidP="007D0343">
      <w:pPr>
        <w:pStyle w:val="ListParagraph"/>
        <w:numPr>
          <w:ilvl w:val="0"/>
          <w:numId w:val="61"/>
        </w:numPr>
        <w:spacing w:after="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28E47FF0" w14:textId="5DC6F6AD" w:rsidR="006436D3" w:rsidRPr="007D0343" w:rsidRDefault="00F32CAF" w:rsidP="007D0343">
      <w:pPr>
        <w:pStyle w:val="ListParagraph"/>
        <w:numPr>
          <w:ilvl w:val="0"/>
          <w:numId w:val="61"/>
        </w:numPr>
        <w:spacing w:after="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3F495A3" w14:textId="2C916EAE" w:rsidR="00F32CAF" w:rsidRPr="007D0343" w:rsidRDefault="00F32CAF" w:rsidP="007D0343">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488A6742" w14:textId="72E07AA6" w:rsidR="006436D3" w:rsidRPr="007D0343" w:rsidRDefault="00F32CAF" w:rsidP="007D0343">
      <w:pPr>
        <w:pStyle w:val="ListParagraph"/>
        <w:numPr>
          <w:ilvl w:val="0"/>
          <w:numId w:val="61"/>
        </w:numPr>
        <w:spacing w:after="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7EDF5991" w14:textId="0D4EAF1D" w:rsidR="00F32CAF" w:rsidRPr="007D0343" w:rsidRDefault="00F32CAF" w:rsidP="007D0343">
      <w:pPr>
        <w:pStyle w:val="ListParagraph"/>
        <w:numPr>
          <w:ilvl w:val="0"/>
          <w:numId w:val="61"/>
        </w:numPr>
        <w:spacing w:after="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2C38C77D" w14:textId="77777777" w:rsidR="007D0343" w:rsidRDefault="00F32CAF" w:rsidP="007D0343">
      <w:pPr>
        <w:pStyle w:val="ListParagraph"/>
        <w:numPr>
          <w:ilvl w:val="0"/>
          <w:numId w:val="61"/>
        </w:numPr>
        <w:spacing w:after="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3814407" w14:textId="77777777" w:rsidR="007D0343" w:rsidRPr="007D0343" w:rsidRDefault="00F32CAF" w:rsidP="007D0343">
      <w:pPr>
        <w:pStyle w:val="ListParagraph"/>
        <w:numPr>
          <w:ilvl w:val="0"/>
          <w:numId w:val="61"/>
        </w:numPr>
        <w:spacing w:after="0" w:line="276" w:lineRule="auto"/>
        <w:rPr>
          <w:rFonts w:cs="Arial"/>
          <w:bCs/>
          <w:sz w:val="22"/>
          <w:szCs w:val="22"/>
        </w:rPr>
      </w:pPr>
      <w:r w:rsidRPr="007D0343">
        <w:rPr>
          <w:rFonts w:cs="Arial"/>
          <w:bCs/>
          <w:color w:val="auto"/>
        </w:rPr>
        <w:t xml:space="preserve">Adults who are involved in the management or provision of child care of children in </w:t>
      </w:r>
      <w:r w:rsidRPr="007D0343">
        <w:rPr>
          <w:rFonts w:cs="Arial"/>
          <w:bCs/>
        </w:rPr>
        <w:t xml:space="preserve">Early Years, or in out of school provision for children up to 8 years old, will make a declaration that they are not disqualified under the Child Care Act 2006. </w:t>
      </w:r>
    </w:p>
    <w:p w14:paraId="58C17D51" w14:textId="553E30CA" w:rsidR="00F32CAF" w:rsidRPr="007D0343" w:rsidRDefault="00F32CAF" w:rsidP="007D0343">
      <w:pPr>
        <w:pStyle w:val="ListParagraph"/>
        <w:numPr>
          <w:ilvl w:val="0"/>
          <w:numId w:val="61"/>
        </w:numPr>
        <w:spacing w:after="0" w:line="276" w:lineRule="auto"/>
        <w:rPr>
          <w:rFonts w:cs="Arial"/>
          <w:bCs/>
          <w:sz w:val="22"/>
          <w:szCs w:val="22"/>
        </w:rPr>
      </w:pPr>
      <w:r w:rsidRPr="007D0343">
        <w:rPr>
          <w:rFonts w:cs="Arial"/>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7D0343">
        <w:rPr>
          <w:rFonts w:cs="Arial"/>
          <w:bCs/>
        </w:rPr>
        <w:t>reported:-</w:t>
      </w:r>
      <w:proofErr w:type="gramEnd"/>
      <w:r w:rsidRPr="007D0343">
        <w:rPr>
          <w:rFonts w:cs="Arial"/>
          <w:bCs/>
        </w:rPr>
        <w:t xml:space="preserve">  </w:t>
      </w:r>
      <w:hyperlink r:id="rId46" w:history="1">
        <w:r w:rsidRPr="007D0343">
          <w:rPr>
            <w:rFonts w:eastAsia="ヒラギノ角ゴ Pro W3" w:cs="Arial"/>
            <w:color w:val="0000FF"/>
            <w:u w:val="single"/>
          </w:rPr>
          <w:t>disqualification@ofsted.gov.uk</w:t>
        </w:r>
      </w:hyperlink>
    </w:p>
    <w:p w14:paraId="11F16AC3" w14:textId="27CF901C" w:rsidR="00F32CAF" w:rsidRPr="006436D3" w:rsidRDefault="00F32CAF" w:rsidP="007D0343">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Default="00F32CAF" w:rsidP="007D0343">
      <w:pPr>
        <w:autoSpaceDE w:val="0"/>
        <w:autoSpaceDN w:val="0"/>
        <w:adjustRightInd w:val="0"/>
        <w:spacing w:after="0" w:line="240" w:lineRule="auto"/>
        <w:jc w:val="both"/>
        <w:rPr>
          <w:rFonts w:ascii="Arial" w:eastAsia="Calibri" w:hAnsi="Arial" w:cs="Arial"/>
          <w:color w:val="000000"/>
        </w:rPr>
      </w:pPr>
    </w:p>
    <w:p w14:paraId="07D6CCCC" w14:textId="77777777" w:rsidR="007D0343" w:rsidRPr="00F32CAF" w:rsidRDefault="007D0343" w:rsidP="007D0343">
      <w:pPr>
        <w:autoSpaceDE w:val="0"/>
        <w:autoSpaceDN w:val="0"/>
        <w:adjustRightInd w:val="0"/>
        <w:spacing w:after="0" w:line="240" w:lineRule="auto"/>
        <w:jc w:val="both"/>
        <w:rPr>
          <w:rFonts w:ascii="Arial" w:eastAsia="Calibri" w:hAnsi="Arial" w:cs="Arial"/>
          <w:color w:val="000000"/>
        </w:rPr>
      </w:pPr>
    </w:p>
    <w:p w14:paraId="1E1ADDB5" w14:textId="77777777" w:rsidR="00F32CAF" w:rsidRPr="007D0343" w:rsidRDefault="00F32CAF" w:rsidP="00825118">
      <w:pPr>
        <w:pStyle w:val="ListParagraph"/>
        <w:numPr>
          <w:ilvl w:val="0"/>
          <w:numId w:val="62"/>
        </w:numPr>
        <w:spacing w:after="200" w:line="276" w:lineRule="auto"/>
        <w:rPr>
          <w:rFonts w:cs="Arial"/>
          <w:b/>
          <w:bCs/>
          <w:sz w:val="22"/>
          <w:szCs w:val="22"/>
        </w:rPr>
      </w:pPr>
      <w:r w:rsidRPr="007D0343">
        <w:rPr>
          <w:rFonts w:cs="Arial"/>
          <w:b/>
          <w:bCs/>
          <w:sz w:val="22"/>
          <w:szCs w:val="22"/>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Default="00F32CAF" w:rsidP="007D0343">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556FD3C5" w14:textId="77777777" w:rsidR="007D0343" w:rsidRPr="00F32CAF" w:rsidRDefault="007D0343" w:rsidP="007D0343">
      <w:pPr>
        <w:autoSpaceDE w:val="0"/>
        <w:autoSpaceDN w:val="0"/>
        <w:adjustRightInd w:val="0"/>
        <w:spacing w:after="0" w:line="240" w:lineRule="auto"/>
        <w:jc w:val="both"/>
        <w:rPr>
          <w:rFonts w:ascii="Arial" w:eastAsia="Calibri" w:hAnsi="Arial" w:cs="Arial"/>
          <w:color w:val="000000"/>
        </w:rPr>
      </w:pP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173383E6" w14:textId="77777777" w:rsidR="007D0343" w:rsidRPr="00F32CAF" w:rsidRDefault="007D0343" w:rsidP="007D034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2E57D73D" w14:textId="22E24DFA" w:rsidR="007D0343" w:rsidRPr="00F32CAF" w:rsidRDefault="007D0343" w:rsidP="007D034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members of the </w:t>
      </w:r>
      <w:r>
        <w:rPr>
          <w:rFonts w:ascii="Arial" w:eastAsia="Calibri" w:hAnsi="Arial" w:cs="Arial"/>
          <w:color w:val="000000"/>
        </w:rPr>
        <w:t>central team</w:t>
      </w:r>
      <w:r w:rsidRPr="00F32CAF">
        <w:rPr>
          <w:rFonts w:ascii="Arial" w:eastAsia="Calibri" w:hAnsi="Arial" w:cs="Arial"/>
          <w:color w:val="000000"/>
        </w:rPr>
        <w:t xml:space="preserve"> are also recorded on the SCR.</w:t>
      </w:r>
    </w:p>
    <w:p w14:paraId="32CFB22B" w14:textId="0D1108C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w:t>
      </w:r>
      <w:r w:rsidR="007D0343">
        <w:rPr>
          <w:rFonts w:ascii="Arial" w:eastAsia="Calibri" w:hAnsi="Arial" w:cs="Arial"/>
          <w:color w:val="000000"/>
        </w:rPr>
        <w:t>Trust</w:t>
      </w:r>
      <w:r w:rsidRPr="00F32CAF">
        <w:rPr>
          <w:rFonts w:ascii="Arial" w:eastAsia="Calibri" w:hAnsi="Arial" w:cs="Arial"/>
          <w:color w:val="000000"/>
        </w:rPr>
        <w:t xml:space="preserve"> holds a central SCR containing information that is easily accessible and recorded in such a way that allows for details for each individual academy to be provided separately, and without delay, to all who need to see it, including Ofsted. </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4A0DA208" w14:textId="5ED62924"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section 128 check for those in management positions</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3" w:name="_Staff_suitability"/>
      <w:bookmarkEnd w:id="63"/>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4" w:name="_Training"/>
      <w:bookmarkStart w:id="65" w:name="_[Updated]_Training"/>
      <w:bookmarkEnd w:id="64"/>
      <w:bookmarkEnd w:id="65"/>
      <w:r w:rsidRPr="00F32CAF">
        <w:rPr>
          <w:rFonts w:ascii="Arial" w:eastAsia="Times New Roman" w:hAnsi="Arial" w:cs="Arial"/>
          <w:b/>
          <w:bCs/>
          <w:lang w:eastAsia="en-GB"/>
        </w:rPr>
        <w:t>Review</w:t>
      </w:r>
    </w:p>
    <w:p w14:paraId="24463262" w14:textId="5CF35C6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All staff have received a copy of this policy</w:t>
      </w:r>
      <w:r w:rsidR="007D0343">
        <w:rPr>
          <w:rFonts w:ascii="Arial" w:eastAsia="Calibri" w:hAnsi="Arial" w:cs="Arial"/>
          <w:color w:val="000000"/>
        </w:rPr>
        <w:t xml:space="preserve"> and must confirm they have read it</w:t>
      </w:r>
      <w:r w:rsidRPr="00F32CAF">
        <w:rPr>
          <w:rFonts w:ascii="Arial" w:eastAsia="Calibri" w:hAnsi="Arial" w:cs="Arial"/>
          <w:color w:val="000000"/>
        </w:rPr>
        <w:t xml:space="preserve">.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C714A">
        <w:tc>
          <w:tcPr>
            <w:tcW w:w="9016" w:type="dxa"/>
            <w:gridSpan w:val="4"/>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4C714A">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4C714A">
        <w:tc>
          <w:tcPr>
            <w:tcW w:w="3005" w:type="dxa"/>
          </w:tcPr>
          <w:p w14:paraId="70664149" w14:textId="6FD64F8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r w:rsidR="00027BFD">
              <w:rPr>
                <w:rFonts w:ascii="Arial" w:eastAsia="Calibri" w:hAnsi="Arial" w:cs="Arial"/>
                <w:color w:val="000000"/>
              </w:rPr>
              <w:t>s</w:t>
            </w:r>
          </w:p>
          <w:p w14:paraId="1EFA1341" w14:textId="77777777" w:rsidR="00027BFD" w:rsidRDefault="00027BF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Executive Headteacher</w:t>
            </w:r>
          </w:p>
          <w:p w14:paraId="57027557" w14:textId="240DE8E3" w:rsidR="00027BFD" w:rsidRPr="00F32CAF" w:rsidRDefault="00027BF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Head of School</w:t>
            </w:r>
          </w:p>
        </w:tc>
        <w:tc>
          <w:tcPr>
            <w:tcW w:w="3005" w:type="dxa"/>
            <w:gridSpan w:val="2"/>
          </w:tcPr>
          <w:p w14:paraId="30B1D2F2" w14:textId="77777777"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76D1F5F9" w14:textId="77777777"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7935AD9E" w14:textId="30F6601D" w:rsidR="00F32CAF"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r w:rsidRPr="00027BFD">
              <w:rPr>
                <w:rFonts w:ascii="Arial" w:eastAsia="Calibri" w:hAnsi="Arial" w:cs="Arial"/>
                <w:color w:val="000000" w:themeColor="text1"/>
              </w:rPr>
              <w:t>Gaynor Canty</w:t>
            </w:r>
          </w:p>
          <w:p w14:paraId="322548B9" w14:textId="5B639D86"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179EFFFD" w14:textId="77777777"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3760DCC5" w14:textId="1E25A514"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r w:rsidRPr="00027BFD">
              <w:rPr>
                <w:rFonts w:ascii="Arial" w:eastAsia="Calibri" w:hAnsi="Arial" w:cs="Arial"/>
                <w:color w:val="000000" w:themeColor="text1"/>
              </w:rPr>
              <w:t>Chloe Whitaker</w:t>
            </w:r>
          </w:p>
        </w:tc>
        <w:tc>
          <w:tcPr>
            <w:tcW w:w="3006" w:type="dxa"/>
          </w:tcPr>
          <w:p w14:paraId="7F2522DD" w14:textId="4C5126D3"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r w:rsidRPr="00027BFD">
              <w:rPr>
                <w:rFonts w:ascii="Arial" w:eastAsia="Calibri" w:hAnsi="Arial" w:cs="Arial"/>
                <w:color w:val="000000" w:themeColor="text1"/>
              </w:rPr>
              <w:t>DSL training 30/3/25</w:t>
            </w:r>
          </w:p>
          <w:p w14:paraId="4D31C58B" w14:textId="55339938"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r w:rsidRPr="00027BFD">
              <w:rPr>
                <w:rFonts w:ascii="Arial" w:eastAsia="Calibri" w:hAnsi="Arial" w:cs="Arial"/>
                <w:color w:val="000000" w:themeColor="text1"/>
              </w:rPr>
              <w:t>Date of renewal 30/3/27</w:t>
            </w:r>
          </w:p>
          <w:p w14:paraId="3789DF79" w14:textId="3F4EEE89"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5221E5D8" w14:textId="797B74C5"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103B9996" w14:textId="597FD83F"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133B328B" w14:textId="515B2AD2" w:rsidR="00027BFD" w:rsidRPr="00027BFD" w:rsidRDefault="00027BFD" w:rsidP="00027BFD">
            <w:pPr>
              <w:autoSpaceDE w:val="0"/>
              <w:autoSpaceDN w:val="0"/>
              <w:adjustRightInd w:val="0"/>
              <w:spacing w:after="120" w:line="240" w:lineRule="auto"/>
              <w:jc w:val="both"/>
              <w:rPr>
                <w:rFonts w:ascii="Arial" w:eastAsia="Calibri" w:hAnsi="Arial" w:cs="Arial"/>
                <w:color w:val="000000" w:themeColor="text1"/>
              </w:rPr>
            </w:pPr>
            <w:r w:rsidRPr="00027BFD">
              <w:rPr>
                <w:rFonts w:ascii="Arial" w:eastAsia="Calibri" w:hAnsi="Arial" w:cs="Arial"/>
                <w:color w:val="000000" w:themeColor="text1"/>
              </w:rPr>
              <w:t>DSL training 24/6/24</w:t>
            </w:r>
          </w:p>
          <w:p w14:paraId="610EC407" w14:textId="6FA020EB" w:rsidR="00027BFD" w:rsidRPr="00027BFD" w:rsidRDefault="00027BFD" w:rsidP="00027BFD">
            <w:pPr>
              <w:autoSpaceDE w:val="0"/>
              <w:autoSpaceDN w:val="0"/>
              <w:adjustRightInd w:val="0"/>
              <w:spacing w:after="120" w:line="240" w:lineRule="auto"/>
              <w:jc w:val="both"/>
              <w:rPr>
                <w:rFonts w:ascii="Arial" w:eastAsia="Calibri" w:hAnsi="Arial" w:cs="Arial"/>
                <w:color w:val="000000" w:themeColor="text1"/>
              </w:rPr>
            </w:pPr>
            <w:r w:rsidRPr="00027BFD">
              <w:rPr>
                <w:rFonts w:ascii="Arial" w:eastAsia="Calibri" w:hAnsi="Arial" w:cs="Arial"/>
                <w:color w:val="000000" w:themeColor="text1"/>
              </w:rPr>
              <w:t>Date of renewal 24/6/26</w:t>
            </w:r>
          </w:p>
          <w:p w14:paraId="1897D10A" w14:textId="77777777"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4ECDB3F6" w14:textId="77777777"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1AF344C3" w14:textId="0974542B" w:rsidR="00027BFD" w:rsidRPr="00027BFD" w:rsidRDefault="00027BFD" w:rsidP="00F32CAF">
            <w:pPr>
              <w:autoSpaceDE w:val="0"/>
              <w:autoSpaceDN w:val="0"/>
              <w:adjustRightInd w:val="0"/>
              <w:spacing w:after="120" w:line="240" w:lineRule="auto"/>
              <w:jc w:val="both"/>
              <w:rPr>
                <w:rFonts w:ascii="Arial" w:eastAsia="Calibri" w:hAnsi="Arial" w:cs="Arial"/>
                <w:color w:val="000000" w:themeColor="text1"/>
              </w:rPr>
            </w:pPr>
          </w:p>
        </w:tc>
      </w:tr>
      <w:tr w:rsidR="00F32CAF" w:rsidRPr="00F32CAF" w14:paraId="2B986648" w14:textId="77777777" w:rsidTr="004C714A">
        <w:tc>
          <w:tcPr>
            <w:tcW w:w="3005" w:type="dxa"/>
          </w:tcPr>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Deputy DSL (s)</w:t>
            </w:r>
          </w:p>
        </w:tc>
        <w:tc>
          <w:tcPr>
            <w:tcW w:w="3005" w:type="dxa"/>
            <w:gridSpan w:val="2"/>
          </w:tcPr>
          <w:p w14:paraId="35A16E62" w14:textId="47AEF5D7" w:rsidR="00F32CAF" w:rsidRPr="00FA31FC" w:rsidRDefault="00027BFD" w:rsidP="00F32CAF">
            <w:pPr>
              <w:autoSpaceDE w:val="0"/>
              <w:autoSpaceDN w:val="0"/>
              <w:adjustRightInd w:val="0"/>
              <w:spacing w:after="120" w:line="240" w:lineRule="auto"/>
              <w:jc w:val="both"/>
              <w:rPr>
                <w:rFonts w:ascii="Arial" w:eastAsia="Calibri" w:hAnsi="Arial" w:cs="Arial"/>
                <w:color w:val="000000" w:themeColor="text1"/>
              </w:rPr>
            </w:pPr>
            <w:r w:rsidRPr="00FA31FC">
              <w:rPr>
                <w:rFonts w:ascii="Arial" w:eastAsia="Calibri" w:hAnsi="Arial" w:cs="Arial"/>
                <w:color w:val="000000" w:themeColor="text1"/>
              </w:rPr>
              <w:t>Rob Harrison</w:t>
            </w:r>
          </w:p>
          <w:p w14:paraId="1E1A072F" w14:textId="679253E3" w:rsidR="00027BFD" w:rsidRPr="00FA31FC"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27D90F6A" w14:textId="77777777" w:rsidR="00027BFD" w:rsidRPr="00FA31FC" w:rsidRDefault="00027BFD" w:rsidP="00F32CAF">
            <w:pPr>
              <w:autoSpaceDE w:val="0"/>
              <w:autoSpaceDN w:val="0"/>
              <w:adjustRightInd w:val="0"/>
              <w:spacing w:after="120" w:line="240" w:lineRule="auto"/>
              <w:jc w:val="both"/>
              <w:rPr>
                <w:rFonts w:ascii="Arial" w:eastAsia="Calibri" w:hAnsi="Arial" w:cs="Arial"/>
                <w:color w:val="000000" w:themeColor="text1"/>
              </w:rPr>
            </w:pPr>
          </w:p>
          <w:p w14:paraId="50FB82AF" w14:textId="06956826" w:rsidR="00027BFD" w:rsidRPr="00FA31FC" w:rsidRDefault="00027BFD" w:rsidP="00F32CAF">
            <w:pPr>
              <w:autoSpaceDE w:val="0"/>
              <w:autoSpaceDN w:val="0"/>
              <w:adjustRightInd w:val="0"/>
              <w:spacing w:after="120" w:line="240" w:lineRule="auto"/>
              <w:jc w:val="both"/>
              <w:rPr>
                <w:rFonts w:ascii="Arial" w:eastAsia="Calibri" w:hAnsi="Arial" w:cs="Arial"/>
                <w:color w:val="000000" w:themeColor="text1"/>
              </w:rPr>
            </w:pPr>
            <w:r w:rsidRPr="00FA31FC">
              <w:rPr>
                <w:rFonts w:ascii="Arial" w:eastAsia="Calibri" w:hAnsi="Arial" w:cs="Arial"/>
                <w:color w:val="000000" w:themeColor="text1"/>
              </w:rPr>
              <w:t>Sharon Arthur</w:t>
            </w:r>
          </w:p>
        </w:tc>
        <w:tc>
          <w:tcPr>
            <w:tcW w:w="3006" w:type="dxa"/>
          </w:tcPr>
          <w:p w14:paraId="54781F4C" w14:textId="0CC93F65" w:rsidR="00027BFD" w:rsidRPr="00FA31FC" w:rsidRDefault="00027BFD" w:rsidP="00027BFD">
            <w:pPr>
              <w:autoSpaceDE w:val="0"/>
              <w:autoSpaceDN w:val="0"/>
              <w:adjustRightInd w:val="0"/>
              <w:spacing w:after="120" w:line="240" w:lineRule="auto"/>
              <w:jc w:val="both"/>
              <w:rPr>
                <w:rFonts w:ascii="Arial" w:eastAsia="Calibri" w:hAnsi="Arial" w:cs="Arial"/>
                <w:color w:val="000000" w:themeColor="text1"/>
              </w:rPr>
            </w:pPr>
            <w:r w:rsidRPr="00FA31FC">
              <w:rPr>
                <w:rFonts w:ascii="Arial" w:eastAsia="Calibri" w:hAnsi="Arial" w:cs="Arial"/>
                <w:color w:val="000000" w:themeColor="text1"/>
              </w:rPr>
              <w:t xml:space="preserve">DSL training </w:t>
            </w:r>
            <w:r w:rsidR="00FA31FC" w:rsidRPr="00FA31FC">
              <w:rPr>
                <w:rFonts w:ascii="Arial" w:eastAsia="Calibri" w:hAnsi="Arial" w:cs="Arial"/>
                <w:color w:val="000000" w:themeColor="text1"/>
              </w:rPr>
              <w:t>3/10/24</w:t>
            </w:r>
          </w:p>
          <w:p w14:paraId="1F5591D6" w14:textId="0FFAC9E5" w:rsidR="00027BFD" w:rsidRPr="00FA31FC" w:rsidRDefault="00027BFD" w:rsidP="00027BFD">
            <w:pPr>
              <w:autoSpaceDE w:val="0"/>
              <w:autoSpaceDN w:val="0"/>
              <w:adjustRightInd w:val="0"/>
              <w:spacing w:after="120" w:line="240" w:lineRule="auto"/>
              <w:jc w:val="both"/>
              <w:rPr>
                <w:rFonts w:ascii="Arial" w:eastAsia="Calibri" w:hAnsi="Arial" w:cs="Arial"/>
                <w:color w:val="000000" w:themeColor="text1"/>
              </w:rPr>
            </w:pPr>
            <w:r w:rsidRPr="00FA31FC">
              <w:rPr>
                <w:rFonts w:ascii="Arial" w:eastAsia="Calibri" w:hAnsi="Arial" w:cs="Arial"/>
                <w:color w:val="000000" w:themeColor="text1"/>
              </w:rPr>
              <w:t xml:space="preserve">Date of renewal </w:t>
            </w:r>
            <w:r w:rsidR="00FA31FC" w:rsidRPr="00FA31FC">
              <w:rPr>
                <w:rFonts w:ascii="Arial" w:eastAsia="Calibri" w:hAnsi="Arial" w:cs="Arial"/>
                <w:color w:val="000000" w:themeColor="text1"/>
              </w:rPr>
              <w:t>3/10/26</w:t>
            </w:r>
          </w:p>
          <w:p w14:paraId="146844CE" w14:textId="77777777" w:rsidR="00F32CAF" w:rsidRPr="00FA31FC" w:rsidRDefault="00F32CAF" w:rsidP="00F32CAF">
            <w:pPr>
              <w:autoSpaceDE w:val="0"/>
              <w:autoSpaceDN w:val="0"/>
              <w:adjustRightInd w:val="0"/>
              <w:spacing w:after="120" w:line="240" w:lineRule="auto"/>
              <w:jc w:val="both"/>
              <w:rPr>
                <w:rFonts w:ascii="Arial" w:eastAsia="Calibri" w:hAnsi="Arial" w:cs="Arial"/>
                <w:color w:val="000000" w:themeColor="text1"/>
              </w:rPr>
            </w:pPr>
          </w:p>
          <w:p w14:paraId="7F2444E2" w14:textId="16274B0E" w:rsidR="00027BFD" w:rsidRPr="00FA31FC" w:rsidRDefault="00027BFD" w:rsidP="00027BFD">
            <w:pPr>
              <w:autoSpaceDE w:val="0"/>
              <w:autoSpaceDN w:val="0"/>
              <w:adjustRightInd w:val="0"/>
              <w:spacing w:after="120" w:line="240" w:lineRule="auto"/>
              <w:jc w:val="both"/>
              <w:rPr>
                <w:rFonts w:ascii="Arial" w:eastAsia="Calibri" w:hAnsi="Arial" w:cs="Arial"/>
                <w:color w:val="000000" w:themeColor="text1"/>
              </w:rPr>
            </w:pPr>
            <w:r w:rsidRPr="00FA31FC">
              <w:rPr>
                <w:rFonts w:ascii="Arial" w:eastAsia="Calibri" w:hAnsi="Arial" w:cs="Arial"/>
                <w:color w:val="000000" w:themeColor="text1"/>
              </w:rPr>
              <w:t xml:space="preserve">DSL training </w:t>
            </w:r>
            <w:r w:rsidR="00FA31FC" w:rsidRPr="00FA31FC">
              <w:rPr>
                <w:rFonts w:ascii="Arial" w:eastAsia="Calibri" w:hAnsi="Arial" w:cs="Arial"/>
                <w:color w:val="000000" w:themeColor="text1"/>
              </w:rPr>
              <w:t>26/09/24</w:t>
            </w:r>
          </w:p>
          <w:p w14:paraId="2D739F31" w14:textId="28A1B492" w:rsidR="00027BFD" w:rsidRPr="00FA31FC" w:rsidRDefault="00027BFD" w:rsidP="00027BFD">
            <w:pPr>
              <w:autoSpaceDE w:val="0"/>
              <w:autoSpaceDN w:val="0"/>
              <w:adjustRightInd w:val="0"/>
              <w:spacing w:after="120" w:line="240" w:lineRule="auto"/>
              <w:jc w:val="both"/>
              <w:rPr>
                <w:rFonts w:ascii="Arial" w:eastAsia="Calibri" w:hAnsi="Arial" w:cs="Arial"/>
                <w:color w:val="000000" w:themeColor="text1"/>
              </w:rPr>
            </w:pPr>
            <w:r w:rsidRPr="00FA31FC">
              <w:rPr>
                <w:rFonts w:ascii="Arial" w:eastAsia="Calibri" w:hAnsi="Arial" w:cs="Arial"/>
                <w:color w:val="000000" w:themeColor="text1"/>
              </w:rPr>
              <w:t xml:space="preserve">Date of renewal </w:t>
            </w:r>
            <w:r w:rsidR="00FA31FC" w:rsidRPr="00FA31FC">
              <w:rPr>
                <w:rFonts w:ascii="Arial" w:eastAsia="Calibri" w:hAnsi="Arial" w:cs="Arial"/>
                <w:color w:val="000000" w:themeColor="text1"/>
              </w:rPr>
              <w:t>26/09/26</w:t>
            </w:r>
          </w:p>
          <w:p w14:paraId="0A99066E" w14:textId="30C86F72" w:rsidR="00027BFD" w:rsidRPr="00FA31FC" w:rsidRDefault="00027BFD" w:rsidP="00F32CAF">
            <w:pPr>
              <w:autoSpaceDE w:val="0"/>
              <w:autoSpaceDN w:val="0"/>
              <w:adjustRightInd w:val="0"/>
              <w:spacing w:after="120" w:line="240" w:lineRule="auto"/>
              <w:jc w:val="both"/>
              <w:rPr>
                <w:rFonts w:ascii="Arial" w:eastAsia="Calibri" w:hAnsi="Arial" w:cs="Arial"/>
                <w:color w:val="000000" w:themeColor="text1"/>
              </w:rPr>
            </w:pPr>
          </w:p>
        </w:tc>
      </w:tr>
      <w:tr w:rsidR="00F32CAF" w:rsidRPr="00F32CAF" w14:paraId="45B95052" w14:textId="77777777" w:rsidTr="004C714A">
        <w:tc>
          <w:tcPr>
            <w:tcW w:w="3005" w:type="dxa"/>
          </w:tcPr>
          <w:p w14:paraId="2F8F3386" w14:textId="646FAAF3" w:rsidR="00F32CAF" w:rsidRPr="00F32CAF" w:rsidRDefault="007D0343"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w:t>
            </w:r>
            <w:r>
              <w:rPr>
                <w:rFonts w:ascii="Arial" w:eastAsia="Calibri" w:hAnsi="Arial" w:cs="Arial"/>
                <w:color w:val="000000"/>
              </w:rPr>
              <w:t>Local School Committee</w:t>
            </w:r>
          </w:p>
        </w:tc>
        <w:tc>
          <w:tcPr>
            <w:tcW w:w="3005" w:type="dxa"/>
            <w:gridSpan w:val="2"/>
          </w:tcPr>
          <w:p w14:paraId="74C974C6" w14:textId="172EC57E" w:rsidR="00F32CAF" w:rsidRPr="0063708A" w:rsidRDefault="00FA31FC" w:rsidP="00F32CAF">
            <w:pPr>
              <w:autoSpaceDE w:val="0"/>
              <w:autoSpaceDN w:val="0"/>
              <w:adjustRightInd w:val="0"/>
              <w:spacing w:after="120" w:line="240" w:lineRule="auto"/>
              <w:jc w:val="both"/>
              <w:rPr>
                <w:rFonts w:ascii="Arial" w:eastAsia="Calibri" w:hAnsi="Arial" w:cs="Arial"/>
                <w:color w:val="000000" w:themeColor="text1"/>
              </w:rPr>
            </w:pPr>
            <w:r w:rsidRPr="0063708A">
              <w:rPr>
                <w:rFonts w:ascii="Arial" w:eastAsia="Calibri" w:hAnsi="Arial" w:cs="Arial"/>
                <w:color w:val="000000" w:themeColor="text1"/>
              </w:rPr>
              <w:t>Paul White</w:t>
            </w:r>
          </w:p>
        </w:tc>
        <w:tc>
          <w:tcPr>
            <w:tcW w:w="3006" w:type="dxa"/>
          </w:tcPr>
          <w:p w14:paraId="556595B6" w14:textId="77777777" w:rsidR="002F43A7" w:rsidRPr="00A16013" w:rsidRDefault="002F43A7" w:rsidP="002F43A7">
            <w:pPr>
              <w:autoSpaceDE w:val="0"/>
              <w:autoSpaceDN w:val="0"/>
              <w:adjustRightInd w:val="0"/>
              <w:rPr>
                <w:rFonts w:ascii="Arial" w:hAnsi="Arial" w:cs="Arial"/>
              </w:rPr>
            </w:pPr>
            <w:r>
              <w:rPr>
                <w:rFonts w:ascii="Arial" w:hAnsi="Arial" w:cs="Arial"/>
              </w:rPr>
              <w:t>Governor Safeguarding</w:t>
            </w:r>
            <w:r w:rsidRPr="00A16013">
              <w:rPr>
                <w:rFonts w:ascii="Arial" w:hAnsi="Arial" w:cs="Arial"/>
              </w:rPr>
              <w:t xml:space="preserve">: </w:t>
            </w:r>
          </w:p>
          <w:p w14:paraId="76340BE5" w14:textId="352D4B13" w:rsidR="00F32CAF" w:rsidRPr="007D0343" w:rsidRDefault="002F43A7" w:rsidP="002F43A7">
            <w:pPr>
              <w:autoSpaceDE w:val="0"/>
              <w:autoSpaceDN w:val="0"/>
              <w:adjustRightInd w:val="0"/>
              <w:spacing w:after="120" w:line="240" w:lineRule="auto"/>
              <w:jc w:val="both"/>
              <w:rPr>
                <w:rFonts w:ascii="Arial" w:eastAsia="Calibri" w:hAnsi="Arial" w:cs="Arial"/>
                <w:color w:val="ED7D31" w:themeColor="accent2"/>
              </w:rPr>
            </w:pPr>
            <w:r w:rsidRPr="00A16013">
              <w:rPr>
                <w:rFonts w:ascii="Arial" w:hAnsi="Arial" w:cs="Arial"/>
              </w:rPr>
              <w:t>Date of renewal: Sept 26</w:t>
            </w:r>
          </w:p>
        </w:tc>
      </w:tr>
      <w:tr w:rsidR="009C2930" w:rsidRPr="00F32CAF" w14:paraId="57621188" w14:textId="77777777" w:rsidTr="00F82505">
        <w:tc>
          <w:tcPr>
            <w:tcW w:w="3005" w:type="dxa"/>
          </w:tcPr>
          <w:p w14:paraId="6C06ADFD" w14:textId="0DA53727" w:rsidR="009C2930" w:rsidRPr="00F32CAF" w:rsidRDefault="009C2930" w:rsidP="009C293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Nominated Safeguarding Governor</w:t>
            </w:r>
            <w:r w:rsidRPr="00F32CAF">
              <w:rPr>
                <w:rFonts w:ascii="Arial" w:eastAsia="Calibri" w:hAnsi="Arial" w:cs="Arial"/>
                <w:color w:val="FF0000"/>
              </w:rPr>
              <w:t xml:space="preserve"> </w:t>
            </w:r>
          </w:p>
        </w:tc>
        <w:tc>
          <w:tcPr>
            <w:tcW w:w="3005" w:type="dxa"/>
            <w:gridSpan w:val="2"/>
          </w:tcPr>
          <w:p w14:paraId="5D1AC317" w14:textId="1FBC1603" w:rsidR="009C2930" w:rsidRPr="0063708A" w:rsidRDefault="009C2930" w:rsidP="009C2930">
            <w:pPr>
              <w:autoSpaceDE w:val="0"/>
              <w:autoSpaceDN w:val="0"/>
              <w:adjustRightInd w:val="0"/>
              <w:spacing w:after="120" w:line="240" w:lineRule="auto"/>
              <w:jc w:val="both"/>
              <w:rPr>
                <w:rFonts w:ascii="Arial" w:eastAsia="Calibri" w:hAnsi="Arial" w:cs="Arial"/>
                <w:color w:val="000000" w:themeColor="text1"/>
              </w:rPr>
            </w:pPr>
            <w:r w:rsidRPr="0063708A">
              <w:rPr>
                <w:rFonts w:ascii="Arial" w:eastAsia="Calibri" w:hAnsi="Arial" w:cs="Arial"/>
                <w:color w:val="000000" w:themeColor="text1"/>
              </w:rPr>
              <w:t>Lisa Burnham</w:t>
            </w:r>
          </w:p>
        </w:tc>
        <w:tc>
          <w:tcPr>
            <w:tcW w:w="3006" w:type="dxa"/>
            <w:vAlign w:val="center"/>
          </w:tcPr>
          <w:p w14:paraId="7989FE4F" w14:textId="797127EA" w:rsidR="009C2930" w:rsidRPr="00A16013" w:rsidRDefault="002F43A7" w:rsidP="009C2930">
            <w:pPr>
              <w:autoSpaceDE w:val="0"/>
              <w:autoSpaceDN w:val="0"/>
              <w:adjustRightInd w:val="0"/>
              <w:rPr>
                <w:rFonts w:ascii="Arial" w:hAnsi="Arial" w:cs="Arial"/>
              </w:rPr>
            </w:pPr>
            <w:r>
              <w:rPr>
                <w:rFonts w:ascii="Arial" w:hAnsi="Arial" w:cs="Arial"/>
              </w:rPr>
              <w:t>Governor Safeguarding</w:t>
            </w:r>
            <w:r w:rsidR="009C2930" w:rsidRPr="00A16013">
              <w:rPr>
                <w:rFonts w:ascii="Arial" w:hAnsi="Arial" w:cs="Arial"/>
              </w:rPr>
              <w:t xml:space="preserve">: </w:t>
            </w:r>
          </w:p>
          <w:p w14:paraId="00F1CD6A" w14:textId="3DEE097F" w:rsidR="009C2930" w:rsidRPr="00A16013" w:rsidRDefault="009C2930" w:rsidP="009C2930">
            <w:pPr>
              <w:autoSpaceDE w:val="0"/>
              <w:autoSpaceDN w:val="0"/>
              <w:adjustRightInd w:val="0"/>
              <w:spacing w:after="120" w:line="240" w:lineRule="auto"/>
              <w:jc w:val="both"/>
              <w:rPr>
                <w:rFonts w:ascii="Arial" w:eastAsia="Calibri" w:hAnsi="Arial" w:cs="Arial"/>
                <w:color w:val="000000"/>
              </w:rPr>
            </w:pPr>
            <w:r w:rsidRPr="00A16013">
              <w:rPr>
                <w:rFonts w:ascii="Arial" w:hAnsi="Arial" w:cs="Arial"/>
              </w:rPr>
              <w:t>Date of renewal: Sept 26</w:t>
            </w:r>
          </w:p>
        </w:tc>
      </w:tr>
      <w:tr w:rsidR="009C2930" w:rsidRPr="00F32CAF" w14:paraId="11B03CF2" w14:textId="77777777" w:rsidTr="00F82505">
        <w:trPr>
          <w:trHeight w:val="926"/>
        </w:trPr>
        <w:tc>
          <w:tcPr>
            <w:tcW w:w="3005" w:type="dxa"/>
          </w:tcPr>
          <w:p w14:paraId="43DE20A9" w14:textId="77777777" w:rsidR="009C2930" w:rsidRPr="00F32CAF" w:rsidRDefault="009C2930" w:rsidP="009C293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Named Trustee with Leadership Responsibility</w:t>
            </w:r>
          </w:p>
        </w:tc>
        <w:tc>
          <w:tcPr>
            <w:tcW w:w="3005" w:type="dxa"/>
            <w:gridSpan w:val="2"/>
          </w:tcPr>
          <w:p w14:paraId="3B97D999" w14:textId="65AFD0BF" w:rsidR="009C2930" w:rsidRPr="00F32CAF" w:rsidRDefault="009C2930" w:rsidP="009C293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Jessica Sheldrick</w:t>
            </w:r>
          </w:p>
        </w:tc>
        <w:tc>
          <w:tcPr>
            <w:tcW w:w="3006" w:type="dxa"/>
            <w:vAlign w:val="center"/>
          </w:tcPr>
          <w:p w14:paraId="4B839321" w14:textId="59AD1613" w:rsidR="009C2930" w:rsidRPr="002F43A7" w:rsidRDefault="002F43A7" w:rsidP="002F43A7">
            <w:pPr>
              <w:autoSpaceDE w:val="0"/>
              <w:autoSpaceDN w:val="0"/>
              <w:adjustRightInd w:val="0"/>
              <w:rPr>
                <w:rFonts w:ascii="Arial" w:hAnsi="Arial" w:cs="Arial"/>
              </w:rPr>
            </w:pPr>
            <w:r>
              <w:rPr>
                <w:rFonts w:ascii="Arial" w:hAnsi="Arial" w:cs="Arial"/>
              </w:rPr>
              <w:t>Trustee Safeguarding training</w:t>
            </w:r>
            <w:r w:rsidR="009C2930" w:rsidRPr="00A16013">
              <w:rPr>
                <w:rFonts w:ascii="Arial" w:hAnsi="Arial" w:cs="Arial"/>
              </w:rPr>
              <w:t>: Sept 26</w:t>
            </w:r>
          </w:p>
        </w:tc>
      </w:tr>
      <w:tr w:rsidR="009C2930" w:rsidRPr="00F32CAF" w14:paraId="18F2AC98" w14:textId="77777777" w:rsidTr="00F82505">
        <w:tc>
          <w:tcPr>
            <w:tcW w:w="3005" w:type="dxa"/>
          </w:tcPr>
          <w:p w14:paraId="311ECF3B" w14:textId="77777777" w:rsidR="009C2930" w:rsidRDefault="009C2930" w:rsidP="009C293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Chair (Board of Trustees)</w:t>
            </w:r>
          </w:p>
        </w:tc>
        <w:tc>
          <w:tcPr>
            <w:tcW w:w="3005" w:type="dxa"/>
            <w:gridSpan w:val="2"/>
          </w:tcPr>
          <w:p w14:paraId="0600D092" w14:textId="38D2A928" w:rsidR="009C2930" w:rsidRPr="00F32CAF" w:rsidRDefault="009C2930" w:rsidP="009C2930">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Marie Burnham</w:t>
            </w:r>
          </w:p>
        </w:tc>
        <w:tc>
          <w:tcPr>
            <w:tcW w:w="3006" w:type="dxa"/>
            <w:vAlign w:val="center"/>
          </w:tcPr>
          <w:p w14:paraId="684E251D" w14:textId="1233F3F8" w:rsidR="009C2930" w:rsidRPr="00A16013" w:rsidRDefault="002F43A7" w:rsidP="002F43A7">
            <w:pPr>
              <w:autoSpaceDE w:val="0"/>
              <w:autoSpaceDN w:val="0"/>
              <w:adjustRightInd w:val="0"/>
              <w:spacing w:after="120" w:line="240" w:lineRule="auto"/>
              <w:rPr>
                <w:rFonts w:ascii="Arial" w:eastAsia="Calibri" w:hAnsi="Arial" w:cs="Arial"/>
                <w:color w:val="000000"/>
              </w:rPr>
            </w:pPr>
            <w:r>
              <w:rPr>
                <w:rFonts w:ascii="Arial" w:hAnsi="Arial" w:cs="Arial"/>
              </w:rPr>
              <w:t>Trustee Safeguarding training</w:t>
            </w:r>
            <w:r w:rsidRPr="00A16013">
              <w:rPr>
                <w:rFonts w:ascii="Arial" w:hAnsi="Arial" w:cs="Arial"/>
              </w:rPr>
              <w:t>: Sept 26</w:t>
            </w:r>
          </w:p>
        </w:tc>
      </w:tr>
      <w:tr w:rsidR="00F32CAF" w:rsidRPr="00F32CAF" w14:paraId="24B42DAB" w14:textId="77777777" w:rsidTr="004C714A">
        <w:tc>
          <w:tcPr>
            <w:tcW w:w="3005" w:type="dxa"/>
          </w:tcPr>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tcPr>
          <w:p w14:paraId="28535750" w14:textId="77777777" w:rsidR="00027BFD" w:rsidRPr="0063708A" w:rsidRDefault="00027BFD" w:rsidP="00027BFD">
            <w:pPr>
              <w:autoSpaceDE w:val="0"/>
              <w:autoSpaceDN w:val="0"/>
              <w:adjustRightInd w:val="0"/>
              <w:spacing w:after="120" w:line="240" w:lineRule="auto"/>
              <w:jc w:val="both"/>
              <w:rPr>
                <w:rFonts w:ascii="Arial" w:eastAsia="Calibri" w:hAnsi="Arial" w:cs="Arial"/>
                <w:color w:val="000000" w:themeColor="text1"/>
              </w:rPr>
            </w:pPr>
            <w:r w:rsidRPr="0063708A">
              <w:rPr>
                <w:rFonts w:ascii="Arial" w:eastAsia="Calibri" w:hAnsi="Arial" w:cs="Arial"/>
                <w:color w:val="000000" w:themeColor="text1"/>
              </w:rPr>
              <w:t>Gaynor Canty</w:t>
            </w:r>
          </w:p>
          <w:p w14:paraId="325BD240" w14:textId="2397F049" w:rsidR="00F32CAF" w:rsidRPr="0063708A" w:rsidRDefault="00F32CAF" w:rsidP="00F32CAF">
            <w:pPr>
              <w:autoSpaceDE w:val="0"/>
              <w:autoSpaceDN w:val="0"/>
              <w:adjustRightInd w:val="0"/>
              <w:spacing w:after="120" w:line="240" w:lineRule="auto"/>
              <w:jc w:val="both"/>
              <w:rPr>
                <w:rFonts w:ascii="Arial" w:eastAsia="Calibri" w:hAnsi="Arial" w:cs="Arial"/>
                <w:color w:val="000000" w:themeColor="text1"/>
              </w:rPr>
            </w:pPr>
          </w:p>
        </w:tc>
        <w:tc>
          <w:tcPr>
            <w:tcW w:w="3006" w:type="dxa"/>
          </w:tcPr>
          <w:p w14:paraId="06F241A9" w14:textId="77777777" w:rsidR="00027BFD" w:rsidRPr="0063708A" w:rsidRDefault="00027BFD" w:rsidP="00027BFD">
            <w:pPr>
              <w:autoSpaceDE w:val="0"/>
              <w:autoSpaceDN w:val="0"/>
              <w:adjustRightInd w:val="0"/>
              <w:spacing w:after="120" w:line="240" w:lineRule="auto"/>
              <w:jc w:val="both"/>
              <w:rPr>
                <w:rFonts w:ascii="Arial" w:eastAsia="Calibri" w:hAnsi="Arial" w:cs="Arial"/>
                <w:color w:val="000000" w:themeColor="text1"/>
              </w:rPr>
            </w:pPr>
            <w:r w:rsidRPr="0063708A">
              <w:rPr>
                <w:rFonts w:ascii="Arial" w:eastAsia="Calibri" w:hAnsi="Arial" w:cs="Arial"/>
                <w:color w:val="000000" w:themeColor="text1"/>
              </w:rPr>
              <w:t>DSL training 30/3/25</w:t>
            </w:r>
          </w:p>
          <w:p w14:paraId="16CDA692" w14:textId="77777777" w:rsidR="00027BFD" w:rsidRPr="0063708A" w:rsidRDefault="00027BFD" w:rsidP="00027BFD">
            <w:pPr>
              <w:autoSpaceDE w:val="0"/>
              <w:autoSpaceDN w:val="0"/>
              <w:adjustRightInd w:val="0"/>
              <w:spacing w:after="120" w:line="240" w:lineRule="auto"/>
              <w:jc w:val="both"/>
              <w:rPr>
                <w:rFonts w:ascii="Arial" w:eastAsia="Calibri" w:hAnsi="Arial" w:cs="Arial"/>
                <w:color w:val="000000" w:themeColor="text1"/>
              </w:rPr>
            </w:pPr>
            <w:r w:rsidRPr="0063708A">
              <w:rPr>
                <w:rFonts w:ascii="Arial" w:eastAsia="Calibri" w:hAnsi="Arial" w:cs="Arial"/>
                <w:color w:val="000000" w:themeColor="text1"/>
              </w:rPr>
              <w:t>Date of renewal 30/3/27</w:t>
            </w:r>
          </w:p>
          <w:p w14:paraId="5ECE2026" w14:textId="0E99211C" w:rsidR="00F32CAF" w:rsidRPr="0063708A" w:rsidRDefault="00F32CAF" w:rsidP="00F32CAF">
            <w:pPr>
              <w:autoSpaceDE w:val="0"/>
              <w:autoSpaceDN w:val="0"/>
              <w:adjustRightInd w:val="0"/>
              <w:spacing w:after="120" w:line="240" w:lineRule="auto"/>
              <w:jc w:val="both"/>
              <w:rPr>
                <w:rFonts w:ascii="Arial" w:eastAsia="Calibri" w:hAnsi="Arial" w:cs="Arial"/>
                <w:color w:val="000000" w:themeColor="text1"/>
              </w:rPr>
            </w:pPr>
          </w:p>
        </w:tc>
      </w:tr>
      <w:tr w:rsidR="00F32CAF" w:rsidRPr="00F32CAF" w14:paraId="160BCD7A" w14:textId="77777777" w:rsidTr="004C714A">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4C714A">
        <w:tc>
          <w:tcPr>
            <w:tcW w:w="4508" w:type="dxa"/>
            <w:gridSpan w:val="2"/>
            <w:shd w:val="clear" w:color="auto" w:fill="FFFFFF"/>
          </w:tcPr>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2056E9DE" w14:textId="0EDB1C6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tc>
        <w:tc>
          <w:tcPr>
            <w:tcW w:w="4508" w:type="dxa"/>
            <w:gridSpan w:val="2"/>
            <w:shd w:val="clear" w:color="auto" w:fill="FFFFFF"/>
          </w:tcPr>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4C714A">
        <w:tc>
          <w:tcPr>
            <w:tcW w:w="4508" w:type="dxa"/>
            <w:gridSpan w:val="2"/>
            <w:shd w:val="clear" w:color="auto" w:fill="FFFFFF"/>
          </w:tcPr>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50C4F93D" w14:textId="06DE5EB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tc>
        <w:tc>
          <w:tcPr>
            <w:tcW w:w="4508" w:type="dxa"/>
            <w:gridSpan w:val="2"/>
            <w:shd w:val="clear" w:color="auto" w:fill="FFFFFF"/>
          </w:tcPr>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0F63ABD7" w14:textId="1BE523AC" w:rsidR="009A3FB5" w:rsidRPr="00F32CAF" w:rsidRDefault="00CD50EE" w:rsidP="00F32CAF">
            <w:pPr>
              <w:autoSpaceDE w:val="0"/>
              <w:autoSpaceDN w:val="0"/>
              <w:adjustRightInd w:val="0"/>
              <w:spacing w:after="120" w:line="240" w:lineRule="auto"/>
              <w:jc w:val="both"/>
              <w:rPr>
                <w:rFonts w:ascii="Arial" w:eastAsia="Calibri" w:hAnsi="Arial" w:cs="Arial"/>
                <w:color w:val="000000"/>
              </w:rPr>
            </w:pPr>
            <w:hyperlink r:id="rId47" w:history="1">
              <w:r w:rsidR="009A3FB5" w:rsidRPr="00E258F9">
                <w:rPr>
                  <w:rStyle w:val="Hyperlink"/>
                  <w:rFonts w:ascii="Arial" w:eastAsia="Calibri" w:hAnsi="Arial"/>
                </w:rPr>
                <w:t>mash.education@lancashire.gov.uk</w:t>
              </w:r>
            </w:hyperlink>
          </w:p>
        </w:tc>
      </w:tr>
      <w:tr w:rsidR="00F32CAF" w:rsidRPr="00F32CAF" w14:paraId="77DD63F1" w14:textId="77777777" w:rsidTr="004C714A">
        <w:tc>
          <w:tcPr>
            <w:tcW w:w="4508" w:type="dxa"/>
            <w:gridSpan w:val="2"/>
            <w:shd w:val="clear" w:color="auto" w:fill="FFFFFF"/>
          </w:tcPr>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70F81227" w14:textId="40963B00" w:rsidR="00F32CAF" w:rsidRPr="00F32CAF" w:rsidRDefault="00CD50EE" w:rsidP="00F32CAF">
            <w:pPr>
              <w:autoSpaceDE w:val="0"/>
              <w:autoSpaceDN w:val="0"/>
              <w:adjustRightInd w:val="0"/>
              <w:spacing w:after="120" w:line="240" w:lineRule="auto"/>
              <w:jc w:val="both"/>
              <w:rPr>
                <w:rFonts w:ascii="Arial" w:eastAsia="Calibri" w:hAnsi="Arial" w:cs="Arial"/>
                <w:color w:val="000000"/>
              </w:rPr>
            </w:pPr>
            <w:hyperlink r:id="rId48" w:history="1">
              <w:r w:rsidR="00F32CAF" w:rsidRPr="00F32CAF">
                <w:rPr>
                  <w:rFonts w:ascii="Arial" w:eastAsia="Calibri" w:hAnsi="Arial" w:cs="Arial"/>
                  <w:color w:val="0000FF"/>
                  <w:u w:val="single"/>
                </w:rPr>
                <w:t>LADO.admin@lancashire.gov.uk</w:t>
              </w:r>
            </w:hyperlink>
          </w:p>
        </w:tc>
      </w:tr>
      <w:tr w:rsidR="00F32CAF" w:rsidRPr="00F32CAF" w14:paraId="62008430" w14:textId="77777777" w:rsidTr="004C714A">
        <w:tc>
          <w:tcPr>
            <w:tcW w:w="4508" w:type="dxa"/>
            <w:gridSpan w:val="2"/>
            <w:shd w:val="clear" w:color="auto" w:fill="FFFFFF"/>
          </w:tcPr>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6" w:name="_Hlk15649183"/>
            <w:r w:rsidRPr="00F32CAF">
              <w:rPr>
                <w:rFonts w:ascii="Arial" w:eastAsia="Calibri" w:hAnsi="Arial" w:cs="Arial"/>
                <w:bCs/>
                <w:color w:val="000000"/>
              </w:rPr>
              <w:t>0300 123 6720</w:t>
            </w:r>
          </w:p>
          <w:p w14:paraId="2B291467" w14:textId="5E624DB5" w:rsidR="00F32CAF" w:rsidRPr="007D0343"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bookmarkEnd w:id="66"/>
          </w:p>
        </w:tc>
      </w:tr>
      <w:tr w:rsidR="00DF71BD" w:rsidRPr="00F32CAF" w14:paraId="6DE8E6E5" w14:textId="77777777" w:rsidTr="004C714A">
        <w:tc>
          <w:tcPr>
            <w:tcW w:w="4508" w:type="dxa"/>
            <w:gridSpan w:val="2"/>
            <w:shd w:val="clear" w:color="auto" w:fill="FFFFFF"/>
          </w:tcPr>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CD50EE" w:rsidP="00F32CAF">
            <w:pPr>
              <w:autoSpaceDE w:val="0"/>
              <w:autoSpaceDN w:val="0"/>
              <w:adjustRightInd w:val="0"/>
              <w:spacing w:after="120" w:line="240" w:lineRule="auto"/>
              <w:jc w:val="both"/>
              <w:rPr>
                <w:rFonts w:ascii="Arial" w:eastAsia="Calibri" w:hAnsi="Arial" w:cs="Arial"/>
                <w:bCs/>
                <w:color w:val="000000"/>
              </w:rPr>
            </w:pPr>
            <w:hyperlink r:id="rId49" w:history="1">
              <w:r w:rsidR="00DF71BD" w:rsidRPr="001A1F6E">
                <w:rPr>
                  <w:rStyle w:val="Hyperlink"/>
                  <w:rFonts w:ascii="Arial" w:eastAsia="Calibri" w:hAnsi="Arial"/>
                  <w:bCs/>
                </w:rPr>
                <w:t>Prevent.team@blackburn.gov.uk</w:t>
              </w:r>
            </w:hyperlink>
            <w:r w:rsidR="00DF71BD">
              <w:rPr>
                <w:rFonts w:ascii="Arial" w:eastAsia="Calibri" w:hAnsi="Arial" w:cs="Arial"/>
                <w:bCs/>
                <w:color w:val="000000"/>
              </w:rPr>
              <w:t xml:space="preserve"> </w:t>
            </w:r>
          </w:p>
        </w:tc>
      </w:tr>
      <w:tr w:rsidR="00F32CAF" w:rsidRPr="00F32CAF" w14:paraId="3F8322ED" w14:textId="77777777" w:rsidTr="004C714A">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E24BDF">
      <w:headerReference w:type="default" r:id="rId50"/>
      <w:footerReference w:type="default" r:id="rId51"/>
      <w:footerReference w:type="first" r:id="rId5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John Tarbox" w:date="2025-08-20T15:01:00Z" w:initials="JT">
    <w:p w14:paraId="4FE015D9" w14:textId="77777777" w:rsidR="00781465" w:rsidRDefault="00781465" w:rsidP="00E24BDF">
      <w:pPr>
        <w:pStyle w:val="CommentText"/>
      </w:pPr>
      <w:r>
        <w:rPr>
          <w:rStyle w:val="CommentReference"/>
        </w:rPr>
        <w:annotationRef/>
      </w:r>
      <w:bookmarkStart w:id="5" w:name="_GoBack"/>
      <w:r>
        <w:t>Checked so that the list reflects the correct name in our suite of policies</w:t>
      </w:r>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E015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C72AF" w16cex:dateUtc="2025-08-20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015D9" w16cid:durableId="6EFC7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146D" w14:textId="77777777" w:rsidR="00781465" w:rsidRDefault="00781465" w:rsidP="00317C25">
      <w:pPr>
        <w:spacing w:after="0" w:line="240" w:lineRule="auto"/>
      </w:pPr>
      <w:r>
        <w:separator/>
      </w:r>
    </w:p>
  </w:endnote>
  <w:endnote w:type="continuationSeparator" w:id="0">
    <w:p w14:paraId="207AE2F8" w14:textId="77777777" w:rsidR="00781465" w:rsidRDefault="00781465"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ptos">
    <w:altName w:val="Calibri"/>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3E26" w14:textId="77777777" w:rsidR="00781465" w:rsidRDefault="00781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E278" w14:textId="5AF77127" w:rsidR="00781465" w:rsidRDefault="00781465">
    <w:pPr>
      <w:pStyle w:val="Footer"/>
    </w:pPr>
  </w:p>
  <w:p w14:paraId="42CC4FB5" w14:textId="77777777" w:rsidR="00781465" w:rsidRDefault="0078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4A51" w14:textId="77777777" w:rsidR="00781465" w:rsidRDefault="00781465" w:rsidP="00317C25">
      <w:pPr>
        <w:spacing w:after="0" w:line="240" w:lineRule="auto"/>
      </w:pPr>
      <w:r>
        <w:separator/>
      </w:r>
    </w:p>
  </w:footnote>
  <w:footnote w:type="continuationSeparator" w:id="0">
    <w:p w14:paraId="7E0C9ED5" w14:textId="77777777" w:rsidR="00781465" w:rsidRDefault="00781465"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F19A" w14:textId="112715F4" w:rsidR="00781465" w:rsidRPr="000C5AE1" w:rsidRDefault="00781465" w:rsidP="0006293C">
    <w:pPr>
      <w:pStyle w:val="Header"/>
      <w:jc w:val="center"/>
      <w:rPr>
        <w:color w:val="B4C6E7" w:themeColor="accent1" w:themeTint="6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24C56"/>
    <w:multiLevelType w:val="hybridMultilevel"/>
    <w:tmpl w:val="B6C06C5A"/>
    <w:lvl w:ilvl="0" w:tplc="F7C27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8135B"/>
    <w:multiLevelType w:val="hybridMultilevel"/>
    <w:tmpl w:val="B7DCE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9"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1"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6ABC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63"/>
  </w:num>
  <w:num w:numId="4">
    <w:abstractNumId w:val="57"/>
  </w:num>
  <w:num w:numId="5">
    <w:abstractNumId w:val="29"/>
  </w:num>
  <w:num w:numId="6">
    <w:abstractNumId w:val="47"/>
  </w:num>
  <w:num w:numId="7">
    <w:abstractNumId w:val="45"/>
  </w:num>
  <w:num w:numId="8">
    <w:abstractNumId w:val="2"/>
  </w:num>
  <w:num w:numId="9">
    <w:abstractNumId w:val="50"/>
  </w:num>
  <w:num w:numId="10">
    <w:abstractNumId w:val="48"/>
  </w:num>
  <w:num w:numId="11">
    <w:abstractNumId w:val="14"/>
  </w:num>
  <w:num w:numId="12">
    <w:abstractNumId w:val="27"/>
  </w:num>
  <w:num w:numId="13">
    <w:abstractNumId w:val="40"/>
  </w:num>
  <w:num w:numId="14">
    <w:abstractNumId w:val="67"/>
  </w:num>
  <w:num w:numId="15">
    <w:abstractNumId w:val="7"/>
  </w:num>
  <w:num w:numId="16">
    <w:abstractNumId w:val="5"/>
  </w:num>
  <w:num w:numId="17">
    <w:abstractNumId w:val="25"/>
  </w:num>
  <w:num w:numId="18">
    <w:abstractNumId w:val="8"/>
  </w:num>
  <w:num w:numId="19">
    <w:abstractNumId w:val="41"/>
  </w:num>
  <w:num w:numId="20">
    <w:abstractNumId w:val="26"/>
  </w:num>
  <w:num w:numId="21">
    <w:abstractNumId w:val="69"/>
  </w:num>
  <w:num w:numId="22">
    <w:abstractNumId w:val="11"/>
  </w:num>
  <w:num w:numId="23">
    <w:abstractNumId w:val="42"/>
  </w:num>
  <w:num w:numId="24">
    <w:abstractNumId w:val="49"/>
  </w:num>
  <w:num w:numId="25">
    <w:abstractNumId w:val="18"/>
  </w:num>
  <w:num w:numId="26">
    <w:abstractNumId w:val="62"/>
  </w:num>
  <w:num w:numId="27">
    <w:abstractNumId w:val="34"/>
  </w:num>
  <w:num w:numId="28">
    <w:abstractNumId w:val="9"/>
  </w:num>
  <w:num w:numId="29">
    <w:abstractNumId w:val="54"/>
  </w:num>
  <w:num w:numId="30">
    <w:abstractNumId w:val="65"/>
  </w:num>
  <w:num w:numId="31">
    <w:abstractNumId w:val="12"/>
  </w:num>
  <w:num w:numId="32">
    <w:abstractNumId w:val="0"/>
  </w:num>
  <w:num w:numId="33">
    <w:abstractNumId w:val="6"/>
  </w:num>
  <w:num w:numId="34">
    <w:abstractNumId w:val="55"/>
  </w:num>
  <w:num w:numId="35">
    <w:abstractNumId w:val="51"/>
  </w:num>
  <w:num w:numId="36">
    <w:abstractNumId w:val="32"/>
  </w:num>
  <w:num w:numId="37">
    <w:abstractNumId w:val="36"/>
  </w:num>
  <w:num w:numId="38">
    <w:abstractNumId w:val="17"/>
  </w:num>
  <w:num w:numId="39">
    <w:abstractNumId w:val="10"/>
  </w:num>
  <w:num w:numId="40">
    <w:abstractNumId w:val="52"/>
  </w:num>
  <w:num w:numId="41">
    <w:abstractNumId w:val="64"/>
  </w:num>
  <w:num w:numId="42">
    <w:abstractNumId w:val="58"/>
  </w:num>
  <w:num w:numId="43">
    <w:abstractNumId w:val="38"/>
  </w:num>
  <w:num w:numId="44">
    <w:abstractNumId w:val="33"/>
  </w:num>
  <w:num w:numId="45">
    <w:abstractNumId w:val="30"/>
  </w:num>
  <w:num w:numId="46">
    <w:abstractNumId w:val="20"/>
  </w:num>
  <w:num w:numId="47">
    <w:abstractNumId w:val="19"/>
  </w:num>
  <w:num w:numId="48">
    <w:abstractNumId w:val="59"/>
  </w:num>
  <w:num w:numId="49">
    <w:abstractNumId w:val="60"/>
  </w:num>
  <w:num w:numId="50">
    <w:abstractNumId w:val="66"/>
  </w:num>
  <w:num w:numId="51">
    <w:abstractNumId w:val="1"/>
  </w:num>
  <w:num w:numId="52">
    <w:abstractNumId w:val="22"/>
  </w:num>
  <w:num w:numId="53">
    <w:abstractNumId w:val="3"/>
  </w:num>
  <w:num w:numId="54">
    <w:abstractNumId w:val="37"/>
  </w:num>
  <w:num w:numId="55">
    <w:abstractNumId w:val="44"/>
  </w:num>
  <w:num w:numId="56">
    <w:abstractNumId w:val="46"/>
  </w:num>
  <w:num w:numId="57">
    <w:abstractNumId w:val="4"/>
  </w:num>
  <w:num w:numId="58">
    <w:abstractNumId w:val="28"/>
  </w:num>
  <w:num w:numId="59">
    <w:abstractNumId w:val="31"/>
  </w:num>
  <w:num w:numId="60">
    <w:abstractNumId w:val="56"/>
  </w:num>
  <w:num w:numId="61">
    <w:abstractNumId w:val="21"/>
  </w:num>
  <w:num w:numId="62">
    <w:abstractNumId w:val="53"/>
  </w:num>
  <w:num w:numId="63">
    <w:abstractNumId w:val="61"/>
  </w:num>
  <w:num w:numId="64">
    <w:abstractNumId w:val="16"/>
  </w:num>
  <w:num w:numId="65">
    <w:abstractNumId w:val="39"/>
  </w:num>
  <w:num w:numId="66">
    <w:abstractNumId w:val="13"/>
  </w:num>
  <w:num w:numId="67">
    <w:abstractNumId w:val="23"/>
  </w:num>
  <w:num w:numId="68">
    <w:abstractNumId w:val="68"/>
  </w:num>
  <w:num w:numId="69">
    <w:abstractNumId w:val="43"/>
  </w:num>
  <w:num w:numId="70">
    <w:abstractNumId w:val="1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Tarbox">
    <w15:presenceInfo w15:providerId="AD" w15:userId="S::jtarbox@apex-trust.org::3bb8d081-21bc-4457-ad6d-dfb8e6c37e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27BFD"/>
    <w:rsid w:val="000309BE"/>
    <w:rsid w:val="000419B3"/>
    <w:rsid w:val="0006293C"/>
    <w:rsid w:val="00071D58"/>
    <w:rsid w:val="00085274"/>
    <w:rsid w:val="000C49BE"/>
    <w:rsid w:val="000C5AE1"/>
    <w:rsid w:val="001139F8"/>
    <w:rsid w:val="00130A98"/>
    <w:rsid w:val="00170F28"/>
    <w:rsid w:val="001725B1"/>
    <w:rsid w:val="00193F38"/>
    <w:rsid w:val="001E293D"/>
    <w:rsid w:val="001E6090"/>
    <w:rsid w:val="001E790B"/>
    <w:rsid w:val="001F1B36"/>
    <w:rsid w:val="00210108"/>
    <w:rsid w:val="00225E40"/>
    <w:rsid w:val="00230641"/>
    <w:rsid w:val="00242314"/>
    <w:rsid w:val="002460B2"/>
    <w:rsid w:val="002506D6"/>
    <w:rsid w:val="00256610"/>
    <w:rsid w:val="00281316"/>
    <w:rsid w:val="00287995"/>
    <w:rsid w:val="00296EA7"/>
    <w:rsid w:val="002A14D3"/>
    <w:rsid w:val="002F43A7"/>
    <w:rsid w:val="0031131D"/>
    <w:rsid w:val="00317C25"/>
    <w:rsid w:val="00352E72"/>
    <w:rsid w:val="0035398D"/>
    <w:rsid w:val="003740E5"/>
    <w:rsid w:val="00380842"/>
    <w:rsid w:val="003B2D13"/>
    <w:rsid w:val="003B3B61"/>
    <w:rsid w:val="003B512E"/>
    <w:rsid w:val="003C068A"/>
    <w:rsid w:val="00430396"/>
    <w:rsid w:val="0044422C"/>
    <w:rsid w:val="00453438"/>
    <w:rsid w:val="004A4F5C"/>
    <w:rsid w:val="004C0217"/>
    <w:rsid w:val="004C714A"/>
    <w:rsid w:val="004D14E0"/>
    <w:rsid w:val="00511991"/>
    <w:rsid w:val="0051420E"/>
    <w:rsid w:val="00522E29"/>
    <w:rsid w:val="0053753A"/>
    <w:rsid w:val="00545FCD"/>
    <w:rsid w:val="00565850"/>
    <w:rsid w:val="005B528C"/>
    <w:rsid w:val="005D6525"/>
    <w:rsid w:val="005F5FE9"/>
    <w:rsid w:val="006236F6"/>
    <w:rsid w:val="0063708A"/>
    <w:rsid w:val="006436D3"/>
    <w:rsid w:val="006577D0"/>
    <w:rsid w:val="0068144D"/>
    <w:rsid w:val="00683477"/>
    <w:rsid w:val="0072373A"/>
    <w:rsid w:val="007302C7"/>
    <w:rsid w:val="007804E9"/>
    <w:rsid w:val="00781465"/>
    <w:rsid w:val="00785637"/>
    <w:rsid w:val="007A300F"/>
    <w:rsid w:val="007B6088"/>
    <w:rsid w:val="007C6538"/>
    <w:rsid w:val="007D0343"/>
    <w:rsid w:val="0080230E"/>
    <w:rsid w:val="00825118"/>
    <w:rsid w:val="00835960"/>
    <w:rsid w:val="0085431E"/>
    <w:rsid w:val="00874664"/>
    <w:rsid w:val="00885F6F"/>
    <w:rsid w:val="008A400B"/>
    <w:rsid w:val="008C3FC8"/>
    <w:rsid w:val="008C693E"/>
    <w:rsid w:val="00910631"/>
    <w:rsid w:val="0096341A"/>
    <w:rsid w:val="00996D55"/>
    <w:rsid w:val="009A3FB5"/>
    <w:rsid w:val="009B3FCD"/>
    <w:rsid w:val="009C2930"/>
    <w:rsid w:val="009F38C6"/>
    <w:rsid w:val="00A06A55"/>
    <w:rsid w:val="00A16013"/>
    <w:rsid w:val="00A21E2C"/>
    <w:rsid w:val="00A27138"/>
    <w:rsid w:val="00A5198A"/>
    <w:rsid w:val="00A759C1"/>
    <w:rsid w:val="00AB118F"/>
    <w:rsid w:val="00AF1615"/>
    <w:rsid w:val="00B20266"/>
    <w:rsid w:val="00B651F6"/>
    <w:rsid w:val="00B65241"/>
    <w:rsid w:val="00B84A8D"/>
    <w:rsid w:val="00B87695"/>
    <w:rsid w:val="00BD43BB"/>
    <w:rsid w:val="00BE6FAC"/>
    <w:rsid w:val="00CD50EE"/>
    <w:rsid w:val="00D0404D"/>
    <w:rsid w:val="00D820E1"/>
    <w:rsid w:val="00DE66B7"/>
    <w:rsid w:val="00DF71BD"/>
    <w:rsid w:val="00E24BCE"/>
    <w:rsid w:val="00E24BDF"/>
    <w:rsid w:val="00E8094C"/>
    <w:rsid w:val="00E83FEF"/>
    <w:rsid w:val="00E95AF5"/>
    <w:rsid w:val="00EB38E2"/>
    <w:rsid w:val="00EB56A5"/>
    <w:rsid w:val="00ED7D9D"/>
    <w:rsid w:val="00F26918"/>
    <w:rsid w:val="00F32CAF"/>
    <w:rsid w:val="00F35E2E"/>
    <w:rsid w:val="00F54B46"/>
    <w:rsid w:val="00F639A8"/>
    <w:rsid w:val="00F81621"/>
    <w:rsid w:val="00FA3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ncashiresafeguardingpartnership.org.uk/safeguarding-children" TargetMode="External"/><Relationship Id="rId18" Type="http://schemas.microsoft.com/office/2016/09/relationships/commentsIds" Target="commentsIds.xml"/><Relationship Id="rId26" Type="http://schemas.openxmlformats.org/officeDocument/2006/relationships/hyperlink" Target="https://assets.publishing.service.gov.uk/media/66bf300da44f1c4c23e5bd1b/Working_together_to_improve_school_attendance_-_August_2024.pdf" TargetMode="External"/><Relationship Id="rId39"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34" Type="http://schemas.openxmlformats.org/officeDocument/2006/relationships/image" Target="media/image3.emf"/><Relationship Id="rId42" Type="http://schemas.openxmlformats.org/officeDocument/2006/relationships/hyperlink" Target="https://panlancashirescp.trixonline.co.uk/chapter/conflict-resolution-policy" TargetMode="External"/><Relationship Id="rId47" Type="http://schemas.openxmlformats.org/officeDocument/2006/relationships/hyperlink" Target="mailto:mash.education@lancashire.gov.uk"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panlancashirescp.trixonline.co.uk/chapter/concealed-and-denied-pregnancies" TargetMode="External"/><Relationship Id="rId11" Type="http://schemas.openxmlformats.org/officeDocument/2006/relationships/image" Target="media/image1.png"/><Relationship Id="rId24" Type="http://schemas.openxmlformats.org/officeDocument/2006/relationships/hyperlink" Target="https://www.lancashiresafeguarding.org.uk/media/19299/wwwcf-part-1-and-2-final.pdf" TargetMode="External"/><Relationship Id="rId32" Type="http://schemas.openxmlformats.org/officeDocument/2006/relationships/hyperlink" Target="https://testfiltering.com/" TargetMode="External"/><Relationship Id="rId37" Type="http://schemas.openxmlformats.org/officeDocument/2006/relationships/hyperlink" Target="https://www.nicco.org.uk/directory-of-resources" TargetMode="External"/><Relationship Id="rId40" Type="http://schemas.openxmlformats.org/officeDocument/2006/relationships/hyperlink" Target="https://www.ceopeducation.co.uk/globalassets/professional/guidance/nca_financially_motivated_sexual_extortion_alert_education_eng.pdf" TargetMode="External"/><Relationship Id="rId45" Type="http://schemas.openxmlformats.org/officeDocument/2006/relationships/hyperlink" Target="https://my.apps.lancashire.gov.uk/w/webpage/request?form=management_of_allegations_notificatio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C:\Users\cwhitaker\Downloads\Apex%20Trust%20Online%20Safety%20Policy%2024%20-%2025" TargetMode="External"/><Relationship Id="rId31"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44" Type="http://schemas.openxmlformats.org/officeDocument/2006/relationships/hyperlink" Target="https://www.lancashire.gov.uk/practitioners/supporting-children-and-families/safeguarding-children/local-authority-designated-officer/"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nlancashirescp.trixonline.co.uk/contents/contents" TargetMode="External"/><Relationship Id="rId22" Type="http://schemas.openxmlformats.org/officeDocument/2006/relationships/hyperlink" Target="https://lancashiresafeguardingpartnership.org.uk/safeguarding-children" TargetMode="External"/><Relationship Id="rId27" Type="http://schemas.openxmlformats.org/officeDocument/2006/relationships/hyperlink" Target="https://panlancashirescp.trixonline.co.uk/chapter/children-missing-from-care-home-and-education" TargetMode="External"/><Relationship Id="rId3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5" Type="http://schemas.openxmlformats.org/officeDocument/2006/relationships/package" Target="embeddings/Microsoft_Word_Document.docx"/><Relationship Id="rId43" Type="http://schemas.openxmlformats.org/officeDocument/2006/relationships/hyperlink" Target="https://panlancashirescp.trixonline.co.uk/chapter/allegations-against-staff-or-volunteers" TargetMode="External"/><Relationship Id="rId48" Type="http://schemas.openxmlformats.org/officeDocument/2006/relationships/hyperlink" Target="mailto:LADO.admin@lancashire.gov.uk" TargetMode="External"/><Relationship Id="rId56"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11/relationships/commentsExtended" Target="commentsExtended.xml"/><Relationship Id="rId25" Type="http://schemas.openxmlformats.org/officeDocument/2006/relationships/hyperlink" Target="http://www.operationencompass.org" TargetMode="External"/><Relationship Id="rId33"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8" Type="http://schemas.openxmlformats.org/officeDocument/2006/relationships/hyperlink" Target="https://panlancashirescp.trixonline.co.uk/chapter/harmful-sexual-behaviour" TargetMode="External"/><Relationship Id="rId46" Type="http://schemas.openxmlformats.org/officeDocument/2006/relationships/hyperlink" Target="mailto:disqualification@ofsted.gov.uk" TargetMode="External"/><Relationship Id="rId20" Type="http://schemas.openxmlformats.org/officeDocument/2006/relationships/hyperlink" Target="https://www.gov.uk/government/publications/pace-code-c-2023/pace-code-c-2023-accessible" TargetMode="External"/><Relationship Id="rId41" Type="http://schemas.openxmlformats.org/officeDocument/2006/relationships/hyperlink" Target="https://www.gov.uk/government/publications/keeping-children-safe-in-out-of-school-settings-code-of-practice"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3" Type="http://schemas.openxmlformats.org/officeDocument/2006/relationships/hyperlink" Target="https://www.lancashire.gov.uk/practitioners/supporting-children-and-families/early-help-assessment/" TargetMode="External"/><Relationship Id="rId2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6" Type="http://schemas.openxmlformats.org/officeDocument/2006/relationships/hyperlink" Target="https://lancashiresafeguardingpartnership.org.uk/p/toolkits/private-fostering" TargetMode="External"/><Relationship Id="rId49" Type="http://schemas.openxmlformats.org/officeDocument/2006/relationships/hyperlink" Target="mailto:Prevent.team@blackbur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649ec8d832b33c315081405ffe0cea6d">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20df631de9849319d73a08c4c60e78d1"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3555-2D73-4575-B031-C70C6B524C61}">
  <ds:schemaRefs>
    <ds:schemaRef ds:uri="http://schemas.microsoft.com/sharepoint/v3/contenttype/forms"/>
  </ds:schemaRefs>
</ds:datastoreItem>
</file>

<file path=customXml/itemProps2.xml><?xml version="1.0" encoding="utf-8"?>
<ds:datastoreItem xmlns:ds="http://schemas.openxmlformats.org/officeDocument/2006/customXml" ds:itemID="{A1EA6BE1-100B-4DCC-8C1E-FB815CBE5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8BCFF-26CA-409B-9C83-2CD613DEC653}">
  <ds:schemaRefs>
    <ds:schemaRef ds:uri="http://purl.org/dc/dcmitype/"/>
    <ds:schemaRef ds:uri="http://schemas.openxmlformats.org/package/2006/metadata/core-properties"/>
    <ds:schemaRef ds:uri="ecfd5365-14e9-469c-9a05-e6115cd464f3"/>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68bec85f-e220-4876-bc60-cfbf8b38e84e"/>
  </ds:schemaRefs>
</ds:datastoreItem>
</file>

<file path=customXml/itemProps4.xml><?xml version="1.0" encoding="utf-8"?>
<ds:datastoreItem xmlns:ds="http://schemas.openxmlformats.org/officeDocument/2006/customXml" ds:itemID="{838E4E2F-7B8D-48CF-9500-F9DBFDC80C7D}">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15589</Words>
  <Characters>88860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C Whitaker</cp:lastModifiedBy>
  <cp:revision>2</cp:revision>
  <dcterms:created xsi:type="dcterms:W3CDTF">2025-09-03T10:33:00Z</dcterms:created>
  <dcterms:modified xsi:type="dcterms:W3CDTF">2025-09-03T10:33:00Z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